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835" w:rsidRPr="00344EF7" w:rsidRDefault="00673835">
      <w:pPr>
        <w:spacing w:after="0"/>
        <w:jc w:val="left"/>
        <w:rPr>
          <w:b/>
          <w:color w:val="C00000"/>
          <w:sz w:val="56"/>
        </w:rPr>
      </w:pPr>
      <w:r w:rsidRPr="00344EF7">
        <w:rPr>
          <w:b/>
          <w:color w:val="C00000"/>
          <w:sz w:val="56"/>
        </w:rPr>
        <w:t>SWEDISH ARBITRATION DAYS</w:t>
      </w:r>
    </w:p>
    <w:p w:rsidR="00673835" w:rsidRPr="00344EF7" w:rsidRDefault="00B106E2" w:rsidP="00344EF7">
      <w:pPr>
        <w:spacing w:before="240" w:after="0"/>
        <w:jc w:val="left"/>
        <w:rPr>
          <w:b/>
          <w:color w:val="A7A7A7" w:themeColor="text2"/>
          <w:sz w:val="32"/>
        </w:rPr>
      </w:pPr>
      <w:r>
        <w:rPr>
          <w:b/>
          <w:noProof/>
          <w:color w:val="A7A7A7" w:themeColor="text2"/>
          <w:sz w:val="32"/>
          <w:lang w:val="sv-SE" w:eastAsia="sv-SE"/>
        </w:rPr>
        <w:drawing>
          <wp:anchor distT="0" distB="0" distL="114300" distR="114300" simplePos="0" relativeHeight="251662336" behindDoc="0" locked="0" layoutInCell="1" allowOverlap="1">
            <wp:simplePos x="0" y="0"/>
            <wp:positionH relativeFrom="column">
              <wp:posOffset>15240</wp:posOffset>
            </wp:positionH>
            <wp:positionV relativeFrom="paragraph">
              <wp:posOffset>645795</wp:posOffset>
            </wp:positionV>
            <wp:extent cx="4229100" cy="2819400"/>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29100" cy="2819400"/>
                    </a:xfrm>
                    <a:prstGeom prst="rect">
                      <a:avLst/>
                    </a:prstGeom>
                    <a:noFill/>
                    <a:ln w="9525">
                      <a:noFill/>
                      <a:miter lim="800000"/>
                      <a:headEnd/>
                      <a:tailEnd/>
                    </a:ln>
                  </pic:spPr>
                </pic:pic>
              </a:graphicData>
            </a:graphic>
          </wp:anchor>
        </w:drawing>
      </w:r>
      <w:r w:rsidR="00673835" w:rsidRPr="00344EF7">
        <w:rPr>
          <w:b/>
          <w:color w:val="A7A7A7" w:themeColor="text2"/>
          <w:sz w:val="32"/>
        </w:rPr>
        <w:t>4-5 September 2014</w:t>
      </w:r>
      <w:r w:rsidR="00344EF7" w:rsidRPr="00344EF7">
        <w:rPr>
          <w:b/>
          <w:color w:val="A7A7A7" w:themeColor="text2"/>
          <w:sz w:val="32"/>
        </w:rPr>
        <w:t xml:space="preserve"> | </w:t>
      </w:r>
      <w:r w:rsidR="00673835" w:rsidRPr="00344EF7">
        <w:rPr>
          <w:b/>
          <w:color w:val="A7A7A7" w:themeColor="text2"/>
          <w:sz w:val="32"/>
        </w:rPr>
        <w:t xml:space="preserve">Grand </w:t>
      </w:r>
      <w:proofErr w:type="spellStart"/>
      <w:r w:rsidR="00673835" w:rsidRPr="00344EF7">
        <w:rPr>
          <w:b/>
          <w:color w:val="A7A7A7" w:themeColor="text2"/>
          <w:sz w:val="32"/>
        </w:rPr>
        <w:t>Hôtel</w:t>
      </w:r>
      <w:proofErr w:type="spellEnd"/>
      <w:r w:rsidR="00673835" w:rsidRPr="00344EF7">
        <w:rPr>
          <w:b/>
          <w:color w:val="A7A7A7" w:themeColor="text2"/>
          <w:sz w:val="32"/>
        </w:rPr>
        <w:t xml:space="preserve"> </w:t>
      </w:r>
      <w:r w:rsidR="00344EF7" w:rsidRPr="00344EF7">
        <w:rPr>
          <w:b/>
          <w:color w:val="A7A7A7" w:themeColor="text2"/>
          <w:sz w:val="32"/>
        </w:rPr>
        <w:t xml:space="preserve">| </w:t>
      </w:r>
      <w:r w:rsidR="00673835" w:rsidRPr="00344EF7">
        <w:rPr>
          <w:b/>
          <w:color w:val="A7A7A7" w:themeColor="text2"/>
          <w:sz w:val="32"/>
        </w:rPr>
        <w:t>Stockholm</w:t>
      </w:r>
    </w:p>
    <w:p w:rsidR="00673835" w:rsidRDefault="00673835">
      <w:pPr>
        <w:spacing w:after="0"/>
        <w:jc w:val="left"/>
        <w:rPr>
          <w:sz w:val="28"/>
        </w:rPr>
      </w:pPr>
    </w:p>
    <w:p w:rsidR="00673835" w:rsidRPr="00B106E2" w:rsidRDefault="00673835" w:rsidP="00344EF7">
      <w:pPr>
        <w:spacing w:before="240"/>
        <w:jc w:val="left"/>
        <w:rPr>
          <w:b/>
          <w:color w:val="C00000"/>
          <w:sz w:val="32"/>
        </w:rPr>
      </w:pPr>
      <w:r w:rsidRPr="00B106E2">
        <w:rPr>
          <w:b/>
          <w:color w:val="C00000"/>
          <w:sz w:val="32"/>
        </w:rPr>
        <w:t>EXPERTS IN INTERNATIONAL ARBITRATION</w:t>
      </w:r>
    </w:p>
    <w:p w:rsidR="0036286A" w:rsidRPr="0036286A" w:rsidRDefault="00860B0C" w:rsidP="006C615B">
      <w:pPr>
        <w:spacing w:after="0"/>
      </w:pPr>
      <w:r w:rsidRPr="00860B0C">
        <w:t xml:space="preserve">The role </w:t>
      </w:r>
      <w:r w:rsidR="0001115A">
        <w:t>of expert</w:t>
      </w:r>
      <w:r w:rsidR="008075AE">
        <w:t xml:space="preserve"> evidence</w:t>
      </w:r>
      <w:r w:rsidR="0001115A">
        <w:t xml:space="preserve"> </w:t>
      </w:r>
      <w:r w:rsidR="008075AE">
        <w:t>has become</w:t>
      </w:r>
      <w:r w:rsidRPr="00860B0C">
        <w:t xml:space="preserve"> </w:t>
      </w:r>
      <w:r w:rsidR="0001115A" w:rsidRPr="00860B0C">
        <w:t>essential</w:t>
      </w:r>
      <w:r w:rsidRPr="00860B0C">
        <w:t xml:space="preserve"> </w:t>
      </w:r>
      <w:r w:rsidR="0001115A">
        <w:t>in today’s complex</w:t>
      </w:r>
      <w:r w:rsidRPr="00860B0C">
        <w:t xml:space="preserve"> international</w:t>
      </w:r>
      <w:r w:rsidR="0001115A">
        <w:t xml:space="preserve"> </w:t>
      </w:r>
      <w:r w:rsidRPr="00860B0C">
        <w:t>arbitration</w:t>
      </w:r>
      <w:r w:rsidR="009C5AB2">
        <w:t>s</w:t>
      </w:r>
      <w:r w:rsidR="008075AE">
        <w:t>, with</w:t>
      </w:r>
      <w:r w:rsidR="0001115A">
        <w:t xml:space="preserve"> </w:t>
      </w:r>
      <w:r w:rsidR="00DA1395">
        <w:t xml:space="preserve">the outcome of </w:t>
      </w:r>
      <w:r w:rsidR="008075AE">
        <w:t xml:space="preserve">many </w:t>
      </w:r>
      <w:r w:rsidR="0001115A">
        <w:t xml:space="preserve">proceedings </w:t>
      </w:r>
      <w:r w:rsidR="00DA1395">
        <w:t>turning on</w:t>
      </w:r>
      <w:r w:rsidR="0036286A" w:rsidRPr="0036286A">
        <w:t xml:space="preserve"> a “battle of experts”</w:t>
      </w:r>
      <w:r w:rsidR="00812605">
        <w:t xml:space="preserve">. </w:t>
      </w:r>
      <w:r w:rsidR="008075AE">
        <w:t xml:space="preserve">Concurrently, </w:t>
      </w:r>
      <w:r w:rsidR="00593CD6">
        <w:t xml:space="preserve">a </w:t>
      </w:r>
      <w:r w:rsidR="00DA1395">
        <w:t xml:space="preserve">professional class of experienced </w:t>
      </w:r>
      <w:r w:rsidR="000A35E0">
        <w:t xml:space="preserve">experts focusing on international </w:t>
      </w:r>
      <w:r w:rsidR="0001115A">
        <w:t>arbitration</w:t>
      </w:r>
      <w:r w:rsidR="000A35E0">
        <w:t xml:space="preserve">s has emerged, </w:t>
      </w:r>
      <w:r w:rsidR="00DA1395">
        <w:t xml:space="preserve">in turn giving rise to thorny </w:t>
      </w:r>
      <w:r w:rsidR="000A35E0">
        <w:t xml:space="preserve">issues </w:t>
      </w:r>
      <w:r w:rsidR="00DA1395">
        <w:t xml:space="preserve">respecting impartiality and independence, duties owed to the tribunal, </w:t>
      </w:r>
      <w:r w:rsidR="000A35E0">
        <w:t xml:space="preserve">conflicts </w:t>
      </w:r>
      <w:r w:rsidR="00DA1395">
        <w:t xml:space="preserve">of interest </w:t>
      </w:r>
      <w:r w:rsidR="000A35E0">
        <w:t>and confidentiality</w:t>
      </w:r>
      <w:r w:rsidR="0036286A" w:rsidRPr="0036286A">
        <w:t>.</w:t>
      </w:r>
      <w:r w:rsidR="0001115A">
        <w:t xml:space="preserve"> </w:t>
      </w:r>
      <w:r w:rsidR="00DA1395">
        <w:t>In view of t</w:t>
      </w:r>
      <w:r w:rsidR="002B6B33">
        <w:t>h</w:t>
      </w:r>
      <w:r w:rsidR="008075AE">
        <w:t>ese</w:t>
      </w:r>
      <w:r w:rsidR="002B6B33">
        <w:t xml:space="preserve"> development</w:t>
      </w:r>
      <w:r w:rsidR="008075AE">
        <w:t>s</w:t>
      </w:r>
      <w:r w:rsidR="00DA1395">
        <w:t>,</w:t>
      </w:r>
      <w:r w:rsidR="002B6B33">
        <w:t xml:space="preserve"> </w:t>
      </w:r>
      <w:r w:rsidR="004A7527">
        <w:t>various</w:t>
      </w:r>
      <w:r w:rsidR="00DA1395">
        <w:t xml:space="preserve"> conceptual and practical questions related to the </w:t>
      </w:r>
      <w:r w:rsidR="000A35E0">
        <w:t xml:space="preserve">role and conduct of </w:t>
      </w:r>
      <w:r w:rsidR="004A7527">
        <w:t xml:space="preserve">experts </w:t>
      </w:r>
      <w:r w:rsidR="00DA1395">
        <w:t xml:space="preserve">in arbitration </w:t>
      </w:r>
      <w:r w:rsidR="005C1582">
        <w:t>are</w:t>
      </w:r>
      <w:r w:rsidR="008075AE">
        <w:t xml:space="preserve"> becoming</w:t>
      </w:r>
      <w:r w:rsidR="004A7527">
        <w:t xml:space="preserve"> of </w:t>
      </w:r>
      <w:r w:rsidR="002B6B33">
        <w:t xml:space="preserve">crucial </w:t>
      </w:r>
      <w:r w:rsidR="004A7527">
        <w:t xml:space="preserve">importance </w:t>
      </w:r>
      <w:r w:rsidR="002B6B33">
        <w:t xml:space="preserve">for </w:t>
      </w:r>
      <w:r w:rsidR="0036286A" w:rsidRPr="0036286A">
        <w:t>counsel</w:t>
      </w:r>
      <w:r w:rsidR="008075AE">
        <w:t>,</w:t>
      </w:r>
      <w:r w:rsidR="0001115A">
        <w:t xml:space="preserve"> arbitrators</w:t>
      </w:r>
      <w:r w:rsidR="00DA1395">
        <w:t xml:space="preserve">, </w:t>
      </w:r>
      <w:proofErr w:type="gramStart"/>
      <w:r w:rsidR="00DA1395">
        <w:t>the</w:t>
      </w:r>
      <w:proofErr w:type="gramEnd"/>
      <w:r w:rsidR="00DA1395">
        <w:t xml:space="preserve"> courts</w:t>
      </w:r>
      <w:r w:rsidR="008075AE">
        <w:t xml:space="preserve"> and </w:t>
      </w:r>
      <w:r w:rsidR="00DA1395">
        <w:t xml:space="preserve">participating </w:t>
      </w:r>
      <w:r w:rsidR="008075AE">
        <w:t>experts themselves</w:t>
      </w:r>
      <w:r w:rsidR="0036286A" w:rsidRPr="0036286A">
        <w:t>.</w:t>
      </w:r>
    </w:p>
    <w:p w:rsidR="00673835" w:rsidRPr="00860B0C" w:rsidRDefault="00673835" w:rsidP="006C615B">
      <w:pPr>
        <w:spacing w:after="0"/>
      </w:pPr>
    </w:p>
    <w:p w:rsidR="00673835" w:rsidRDefault="00673835" w:rsidP="006C615B">
      <w:pPr>
        <w:spacing w:after="0"/>
      </w:pPr>
      <w:r>
        <w:t xml:space="preserve">This year, the Swedish Arbitration Days will bring together some of the most renowned </w:t>
      </w:r>
      <w:r w:rsidR="004857ED">
        <w:t xml:space="preserve">and prominent </w:t>
      </w:r>
      <w:r>
        <w:t xml:space="preserve">arbitration practitioners </w:t>
      </w:r>
      <w:r w:rsidR="004A7527">
        <w:t xml:space="preserve">and experts </w:t>
      </w:r>
      <w:r>
        <w:t xml:space="preserve">from around the world </w:t>
      </w:r>
      <w:r w:rsidR="00F47B9F">
        <w:t>to d</w:t>
      </w:r>
      <w:r w:rsidR="00DA1395">
        <w:t>iscuss</w:t>
      </w:r>
      <w:r w:rsidR="00F47B9F">
        <w:t xml:space="preserve"> </w:t>
      </w:r>
      <w:r w:rsidR="00DA1395">
        <w:t xml:space="preserve">some of the key </w:t>
      </w:r>
      <w:r w:rsidR="00F47B9F">
        <w:t xml:space="preserve">issues arising in </w:t>
      </w:r>
      <w:r w:rsidR="00DA1395">
        <w:t xml:space="preserve">relation to </w:t>
      </w:r>
      <w:r w:rsidR="00F47B9F">
        <w:t xml:space="preserve">the </w:t>
      </w:r>
      <w:r w:rsidR="00A06038">
        <w:t xml:space="preserve">use of experts </w:t>
      </w:r>
      <w:r w:rsidR="00F47B9F">
        <w:t>in international arbitration</w:t>
      </w:r>
      <w:r w:rsidR="009C5AB2">
        <w:t>.</w:t>
      </w:r>
    </w:p>
    <w:p w:rsidR="00673835" w:rsidRDefault="00673835" w:rsidP="006C615B">
      <w:pPr>
        <w:spacing w:after="0"/>
      </w:pPr>
    </w:p>
    <w:p w:rsidR="00673835" w:rsidRDefault="00673835">
      <w:pPr>
        <w:spacing w:after="0"/>
        <w:jc w:val="left"/>
      </w:pPr>
      <w:r>
        <w:t>We look forward to seeing you in Stockholm.</w:t>
      </w:r>
    </w:p>
    <w:p w:rsidR="00673835" w:rsidRDefault="00673835">
      <w:pPr>
        <w:spacing w:after="0"/>
        <w:jc w:val="left"/>
      </w:pPr>
    </w:p>
    <w:p w:rsidR="00673835" w:rsidRDefault="00673835">
      <w:pPr>
        <w:spacing w:after="0"/>
        <w:jc w:val="left"/>
      </w:pPr>
      <w:r>
        <w:t>Organi</w:t>
      </w:r>
      <w:r w:rsidR="00660AA4">
        <w:t>z</w:t>
      </w:r>
      <w:r>
        <w:t>ing Committee</w:t>
      </w:r>
    </w:p>
    <w:p w:rsidR="00933DCD" w:rsidRPr="00933DCD" w:rsidRDefault="00933DCD" w:rsidP="00933DCD">
      <w:pPr>
        <w:spacing w:after="0"/>
        <w:jc w:val="left"/>
        <w:rPr>
          <w:i/>
          <w:szCs w:val="24"/>
        </w:rPr>
      </w:pPr>
      <w:bookmarkStart w:id="0" w:name="_DV_C21"/>
      <w:r w:rsidRPr="00933DCD">
        <w:rPr>
          <w:rStyle w:val="DeltaViewInsertion"/>
          <w:i/>
          <w:color w:val="auto"/>
          <w:szCs w:val="24"/>
          <w:u w:val="none"/>
        </w:rPr>
        <w:t xml:space="preserve">Robin Oldenstam, Gisela Knuts, </w:t>
      </w:r>
      <w:proofErr w:type="spellStart"/>
      <w:r w:rsidRPr="00933DCD">
        <w:rPr>
          <w:rStyle w:val="DeltaViewInsertion"/>
          <w:i/>
          <w:color w:val="auto"/>
          <w:szCs w:val="24"/>
          <w:u w:val="none"/>
        </w:rPr>
        <w:t>Domitille</w:t>
      </w:r>
      <w:proofErr w:type="spellEnd"/>
      <w:r w:rsidRPr="00933DCD">
        <w:rPr>
          <w:rStyle w:val="DeltaViewInsertion"/>
          <w:i/>
          <w:color w:val="auto"/>
          <w:szCs w:val="24"/>
          <w:u w:val="none"/>
        </w:rPr>
        <w:t xml:space="preserve"> </w:t>
      </w:r>
      <w:proofErr w:type="spellStart"/>
      <w:r w:rsidRPr="00933DCD">
        <w:rPr>
          <w:rStyle w:val="DeltaViewInsertion"/>
          <w:i/>
          <w:color w:val="auto"/>
          <w:szCs w:val="24"/>
          <w:u w:val="none"/>
        </w:rPr>
        <w:t>Ba</w:t>
      </w:r>
      <w:r w:rsidR="00DA1395">
        <w:rPr>
          <w:rStyle w:val="DeltaViewInsertion"/>
          <w:i/>
          <w:color w:val="auto"/>
          <w:szCs w:val="24"/>
          <w:u w:val="none"/>
        </w:rPr>
        <w:t>izeau</w:t>
      </w:r>
      <w:proofErr w:type="spellEnd"/>
      <w:r w:rsidR="00DA1395">
        <w:rPr>
          <w:rStyle w:val="DeltaViewInsertion"/>
          <w:i/>
          <w:color w:val="auto"/>
          <w:szCs w:val="24"/>
          <w:u w:val="none"/>
        </w:rPr>
        <w:t xml:space="preserve">, Sophie </w:t>
      </w:r>
      <w:proofErr w:type="spellStart"/>
      <w:r w:rsidR="00DA1395">
        <w:rPr>
          <w:rStyle w:val="DeltaViewInsertion"/>
          <w:i/>
          <w:color w:val="auto"/>
          <w:szCs w:val="24"/>
          <w:u w:val="none"/>
        </w:rPr>
        <w:t>Nappert</w:t>
      </w:r>
      <w:proofErr w:type="spellEnd"/>
      <w:r w:rsidR="00DA1395">
        <w:rPr>
          <w:rStyle w:val="DeltaViewInsertion"/>
          <w:i/>
          <w:color w:val="auto"/>
          <w:szCs w:val="24"/>
          <w:u w:val="none"/>
        </w:rPr>
        <w:t xml:space="preserve">, Richard </w:t>
      </w:r>
      <w:proofErr w:type="spellStart"/>
      <w:r w:rsidRPr="00933DCD">
        <w:rPr>
          <w:rStyle w:val="DeltaViewInsertion"/>
          <w:i/>
          <w:color w:val="auto"/>
          <w:szCs w:val="24"/>
          <w:u w:val="none"/>
        </w:rPr>
        <w:t>Kreindler</w:t>
      </w:r>
      <w:proofErr w:type="spellEnd"/>
      <w:r w:rsidRPr="00933DCD">
        <w:rPr>
          <w:rStyle w:val="DeltaViewInsertion"/>
          <w:i/>
          <w:color w:val="auto"/>
          <w:szCs w:val="24"/>
          <w:u w:val="none"/>
        </w:rPr>
        <w:t xml:space="preserve">, Matthew </w:t>
      </w:r>
      <w:proofErr w:type="spellStart"/>
      <w:r w:rsidRPr="00933DCD">
        <w:rPr>
          <w:rStyle w:val="DeltaViewInsertion"/>
          <w:i/>
          <w:color w:val="auto"/>
          <w:szCs w:val="24"/>
          <w:u w:val="none"/>
        </w:rPr>
        <w:t>Weiniger</w:t>
      </w:r>
      <w:proofErr w:type="spellEnd"/>
      <w:r w:rsidRPr="00933DCD">
        <w:rPr>
          <w:rStyle w:val="DeltaViewInsertion"/>
          <w:i/>
          <w:color w:val="auto"/>
          <w:szCs w:val="24"/>
          <w:u w:val="none"/>
        </w:rPr>
        <w:t xml:space="preserve">, James Hope, Anders </w:t>
      </w:r>
      <w:proofErr w:type="spellStart"/>
      <w:r w:rsidRPr="00933DCD">
        <w:rPr>
          <w:rStyle w:val="DeltaViewInsertion"/>
          <w:i/>
          <w:color w:val="auto"/>
          <w:szCs w:val="24"/>
          <w:u w:val="none"/>
        </w:rPr>
        <w:t>Reldén</w:t>
      </w:r>
      <w:proofErr w:type="spellEnd"/>
      <w:r w:rsidRPr="00933DCD">
        <w:rPr>
          <w:rStyle w:val="DeltaViewInsertion"/>
          <w:i/>
          <w:color w:val="auto"/>
          <w:szCs w:val="24"/>
          <w:u w:val="none"/>
        </w:rPr>
        <w:t xml:space="preserve">, Tore </w:t>
      </w:r>
      <w:proofErr w:type="spellStart"/>
      <w:r w:rsidRPr="00933DCD">
        <w:rPr>
          <w:rStyle w:val="DeltaViewInsertion"/>
          <w:i/>
          <w:color w:val="auto"/>
          <w:szCs w:val="24"/>
          <w:u w:val="none"/>
        </w:rPr>
        <w:t>Wiwen</w:t>
      </w:r>
      <w:proofErr w:type="spellEnd"/>
      <w:r w:rsidRPr="00933DCD">
        <w:rPr>
          <w:rStyle w:val="DeltaViewInsertion"/>
          <w:i/>
          <w:color w:val="auto"/>
          <w:szCs w:val="24"/>
          <w:u w:val="none"/>
        </w:rPr>
        <w:t xml:space="preserve">-Nilsson, Jean-Claude </w:t>
      </w:r>
      <w:proofErr w:type="spellStart"/>
      <w:r w:rsidRPr="00933DCD">
        <w:rPr>
          <w:rStyle w:val="DeltaViewInsertion"/>
          <w:i/>
          <w:color w:val="auto"/>
          <w:szCs w:val="24"/>
          <w:u w:val="none"/>
        </w:rPr>
        <w:t>Najar</w:t>
      </w:r>
      <w:proofErr w:type="spellEnd"/>
      <w:r w:rsidRPr="00933DCD">
        <w:rPr>
          <w:rStyle w:val="DeltaViewInsertion"/>
          <w:i/>
          <w:color w:val="auto"/>
          <w:szCs w:val="24"/>
          <w:u w:val="none"/>
        </w:rPr>
        <w:t xml:space="preserve"> and Pontus Ewerlöf</w:t>
      </w:r>
      <w:bookmarkEnd w:id="0"/>
    </w:p>
    <w:p w:rsidR="00F83785" w:rsidRPr="008735F1" w:rsidRDefault="00F83785">
      <w:pPr>
        <w:spacing w:after="0"/>
        <w:jc w:val="left"/>
      </w:pPr>
    </w:p>
    <w:p w:rsidR="00C3253A" w:rsidRDefault="00812605" w:rsidP="00812605">
      <w:pPr>
        <w:spacing w:after="0"/>
        <w:jc w:val="left"/>
      </w:pPr>
      <w:r>
        <w:t xml:space="preserve"> Click </w:t>
      </w:r>
      <w:r w:rsidRPr="00812605">
        <w:rPr>
          <w:color w:val="C00000"/>
          <w:u w:val="single"/>
        </w:rPr>
        <w:t>here</w:t>
      </w:r>
      <w:r>
        <w:t xml:space="preserve"> to go to registration page.</w:t>
      </w:r>
    </w:p>
    <w:p w:rsidR="00812605" w:rsidRDefault="00812605" w:rsidP="00812605">
      <w:pPr>
        <w:spacing w:after="0"/>
        <w:jc w:val="left"/>
        <w:rPr>
          <w:color w:val="C00000"/>
        </w:rPr>
      </w:pPr>
    </w:p>
    <w:p w:rsidR="008C4EDC" w:rsidRPr="00974FA4" w:rsidRDefault="001533F7">
      <w:pPr>
        <w:spacing w:after="0"/>
        <w:jc w:val="left"/>
        <w:rPr>
          <w:b/>
          <w:i/>
          <w:color w:val="C00000"/>
        </w:rPr>
      </w:pPr>
      <w:r>
        <w:rPr>
          <w:noProof/>
          <w:color w:val="C00000"/>
          <w:lang w:val="sv-SE" w:eastAsia="sv-SE"/>
        </w:rPr>
        <w:drawing>
          <wp:inline distT="0" distB="0" distL="0" distR="0">
            <wp:extent cx="3024732" cy="762000"/>
            <wp:effectExtent l="19050" t="0" r="421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024732" cy="762000"/>
                    </a:xfrm>
                    <a:prstGeom prst="rect">
                      <a:avLst/>
                    </a:prstGeom>
                    <a:noFill/>
                    <a:ln w="9525">
                      <a:noFill/>
                      <a:miter lim="800000"/>
                      <a:headEnd/>
                      <a:tailEnd/>
                    </a:ln>
                  </pic:spPr>
                </pic:pic>
              </a:graphicData>
            </a:graphic>
          </wp:inline>
        </w:drawing>
      </w:r>
      <w:r w:rsidR="008C4EDC" w:rsidRPr="00974FA4">
        <w:rPr>
          <w:b/>
          <w:i/>
          <w:color w:val="C00000"/>
        </w:rPr>
        <w:br w:type="page"/>
      </w:r>
    </w:p>
    <w:p w:rsidR="00DA3DA7" w:rsidRPr="00344EF7" w:rsidRDefault="005B4578" w:rsidP="002674E6">
      <w:pPr>
        <w:pStyle w:val="BodyText"/>
        <w:rPr>
          <w:color w:val="C00000"/>
          <w:sz w:val="32"/>
        </w:rPr>
      </w:pPr>
      <w:r w:rsidRPr="005B4578">
        <w:rPr>
          <w:noProof/>
          <w:sz w:val="28"/>
          <w:lang w:val="fr-CH" w:eastAsia="fr-CH"/>
        </w:rPr>
        <w:lastRenderedPageBreak/>
        <w:pict>
          <v:shapetype id="_x0000_t32" coordsize="21600,21600" o:spt="32" o:oned="t" path="m,l21600,21600e" filled="f">
            <v:path arrowok="t" fillok="f" o:connecttype="none"/>
            <o:lock v:ext="edit" shapetype="t"/>
          </v:shapetype>
          <v:shape id="AutoShape 3" o:spid="_x0000_s1027" type="#_x0000_t32" style="position:absolute;left:0;text-align:left;margin-left:2.7pt;margin-top:25.05pt;width:423.75pt;height:0;z-index:251659264;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"/>
        </w:pict>
      </w:r>
      <w:r w:rsidR="00167DF9" w:rsidRPr="00344EF7">
        <w:rPr>
          <w:color w:val="C00000"/>
          <w:sz w:val="32"/>
        </w:rPr>
        <w:t>CONFERENCE PROGRAMME</w:t>
      </w:r>
    </w:p>
    <w:p w:rsidR="00DA3DA7" w:rsidRPr="00344EF7" w:rsidRDefault="00167DF9" w:rsidP="002674E6">
      <w:pPr>
        <w:pStyle w:val="BodyText"/>
        <w:rPr>
          <w:b/>
          <w:color w:val="C00000"/>
        </w:rPr>
      </w:pPr>
      <w:r w:rsidRPr="00344EF7">
        <w:rPr>
          <w:b/>
          <w:color w:val="C00000"/>
        </w:rPr>
        <w:t xml:space="preserve">THURSDAY </w:t>
      </w:r>
      <w:r w:rsidR="00471324" w:rsidRPr="00344EF7">
        <w:rPr>
          <w:b/>
          <w:color w:val="C00000"/>
        </w:rPr>
        <w:t>4 September 2014</w:t>
      </w:r>
    </w:p>
    <w:p w:rsidR="00DA3DA7" w:rsidRPr="00DA3DA7" w:rsidRDefault="00DA3DA7" w:rsidP="00DA3DA7">
      <w:pPr>
        <w:pStyle w:val="BodyText"/>
        <w:tabs>
          <w:tab w:val="left" w:pos="2552"/>
        </w:tabs>
      </w:pPr>
      <w:r w:rsidRPr="00DA3DA7">
        <w:t>08.30-09.00</w:t>
      </w:r>
      <w:r w:rsidRPr="00DA3DA7">
        <w:tab/>
        <w:t>Registration</w:t>
      </w:r>
    </w:p>
    <w:p w:rsidR="00DA3DA7" w:rsidRDefault="00DA3DA7" w:rsidP="00DA3DA7">
      <w:pPr>
        <w:pStyle w:val="BodyText"/>
        <w:tabs>
          <w:tab w:val="left" w:pos="2552"/>
        </w:tabs>
      </w:pPr>
      <w:r w:rsidRPr="00DA3DA7">
        <w:t>09.00-09.10</w:t>
      </w:r>
      <w:r w:rsidRPr="00DA3DA7">
        <w:tab/>
        <w:t>Opening of conference –</w:t>
      </w:r>
      <w:r w:rsidR="00294FC9">
        <w:t xml:space="preserve"> Swedish Arbitration Association </w:t>
      </w:r>
      <w:r w:rsidRPr="00DA3DA7">
        <w:t>Chair</w:t>
      </w:r>
    </w:p>
    <w:p w:rsidR="00DA3DA7" w:rsidRPr="00F97E0D" w:rsidRDefault="00596EC9" w:rsidP="007E5DF6">
      <w:pPr>
        <w:pStyle w:val="BodyText"/>
        <w:tabs>
          <w:tab w:val="left" w:pos="2552"/>
        </w:tabs>
        <w:ind w:left="2552" w:hanging="2552"/>
      </w:pPr>
      <w:r>
        <w:t>09.10-09.40</w:t>
      </w:r>
      <w:r w:rsidR="00DA3DA7" w:rsidRPr="00F97E0D">
        <w:tab/>
        <w:t>Key Note Address –</w:t>
      </w:r>
      <w:r w:rsidR="00234044">
        <w:t xml:space="preserve"> </w:t>
      </w:r>
      <w:r w:rsidR="007E5DF6">
        <w:t xml:space="preserve">Mark Kantor/Independent Arbitrator (US) and </w:t>
      </w:r>
      <w:r w:rsidR="00713F72">
        <w:t xml:space="preserve">Mike </w:t>
      </w:r>
      <w:proofErr w:type="spellStart"/>
      <w:r w:rsidR="00713F72">
        <w:t>Pilgrem</w:t>
      </w:r>
      <w:proofErr w:type="spellEnd"/>
      <w:r w:rsidR="007E5DF6">
        <w:t>/FTI Consulting (UK)</w:t>
      </w:r>
    </w:p>
    <w:p w:rsidR="00DA3DA7" w:rsidRDefault="00596EC9" w:rsidP="00DA3DA7">
      <w:pPr>
        <w:pStyle w:val="BodyText"/>
        <w:tabs>
          <w:tab w:val="left" w:pos="2552"/>
        </w:tabs>
        <w:ind w:left="2550" w:hanging="2550"/>
      </w:pPr>
      <w:r>
        <w:t>09.40-11.</w:t>
      </w:r>
      <w:r w:rsidR="00713F72">
        <w:t>10</w:t>
      </w:r>
      <w:r w:rsidR="00DA3DA7">
        <w:tab/>
      </w:r>
      <w:r w:rsidR="00DA3DA7">
        <w:tab/>
      </w:r>
      <w:proofErr w:type="gramStart"/>
      <w:r w:rsidR="00DA3DA7" w:rsidRPr="000147F4">
        <w:rPr>
          <w:b/>
        </w:rPr>
        <w:t>Session</w:t>
      </w:r>
      <w:proofErr w:type="gramEnd"/>
      <w:r w:rsidR="00DA3DA7" w:rsidRPr="000147F4">
        <w:rPr>
          <w:b/>
        </w:rPr>
        <w:t xml:space="preserve"> 1 – </w:t>
      </w:r>
      <w:r w:rsidR="0094288A" w:rsidRPr="000147F4">
        <w:rPr>
          <w:b/>
        </w:rPr>
        <w:t>Expert Evidence</w:t>
      </w:r>
      <w:r w:rsidR="00AB2EC0" w:rsidRPr="000147F4">
        <w:rPr>
          <w:b/>
        </w:rPr>
        <w:t xml:space="preserve"> – trick or treat?</w:t>
      </w:r>
    </w:p>
    <w:p w:rsidR="00DA3DA7" w:rsidRPr="00CB7371" w:rsidRDefault="00DA3DA7" w:rsidP="00DA3DA7">
      <w:pPr>
        <w:pStyle w:val="BodyText"/>
        <w:tabs>
          <w:tab w:val="left" w:pos="2552"/>
        </w:tabs>
        <w:spacing w:after="0"/>
        <w:ind w:left="2550" w:hanging="2550"/>
        <w:rPr>
          <w:lang w:val="it-IT"/>
        </w:rPr>
      </w:pPr>
      <w:r>
        <w:tab/>
      </w:r>
      <w:r w:rsidRPr="00CB7371">
        <w:rPr>
          <w:lang w:val="it-IT"/>
        </w:rPr>
        <w:t xml:space="preserve">Moderator: </w:t>
      </w:r>
      <w:r w:rsidR="00EA78F6" w:rsidRPr="00517D4F">
        <w:rPr>
          <w:lang w:val="it-IT"/>
        </w:rPr>
        <w:t xml:space="preserve">Nadia </w:t>
      </w:r>
      <w:proofErr w:type="spellStart"/>
      <w:r w:rsidR="00EA78F6" w:rsidRPr="00517D4F">
        <w:t>Darwazeh</w:t>
      </w:r>
      <w:proofErr w:type="spellEnd"/>
      <w:r w:rsidR="00517D4F" w:rsidRPr="00517D4F">
        <w:rPr>
          <w:lang w:val="it-IT"/>
        </w:rPr>
        <w:t>/</w:t>
      </w:r>
      <w:r w:rsidR="00517D4F" w:rsidRPr="00517D4F">
        <w:rPr>
          <w:rFonts w:ascii="Verdana" w:hAnsi="Verdana"/>
          <w:color w:val="000000"/>
          <w:sz w:val="16"/>
          <w:szCs w:val="16"/>
        </w:rPr>
        <w:t xml:space="preserve"> </w:t>
      </w:r>
      <w:r w:rsidR="00517D4F" w:rsidRPr="00517D4F">
        <w:t xml:space="preserve">Curtis, Mallet-Prevost, Colt &amp; </w:t>
      </w:r>
      <w:proofErr w:type="spellStart"/>
      <w:r w:rsidR="00517D4F" w:rsidRPr="00517D4F">
        <w:t>Mosle</w:t>
      </w:r>
      <w:proofErr w:type="spellEnd"/>
      <w:r w:rsidR="009B77CD" w:rsidRPr="00517D4F">
        <w:rPr>
          <w:lang w:val="it-IT"/>
        </w:rPr>
        <w:t xml:space="preserve"> </w:t>
      </w:r>
      <w:r w:rsidR="0098680E" w:rsidRPr="00517D4F">
        <w:rPr>
          <w:lang w:val="it-IT"/>
        </w:rPr>
        <w:t>(</w:t>
      </w:r>
      <w:proofErr w:type="spellStart"/>
      <w:r w:rsidR="00517D4F" w:rsidRPr="00517D4F">
        <w:rPr>
          <w:lang w:val="it-IT"/>
        </w:rPr>
        <w:t>Frankfurt</w:t>
      </w:r>
      <w:proofErr w:type="spellEnd"/>
      <w:r w:rsidR="00517D4F" w:rsidRPr="00517D4F">
        <w:rPr>
          <w:lang w:val="it-IT"/>
        </w:rPr>
        <w:t>/</w:t>
      </w:r>
      <w:proofErr w:type="spellStart"/>
      <w:r w:rsidR="00517D4F" w:rsidRPr="00517D4F">
        <w:rPr>
          <w:lang w:val="it-IT"/>
        </w:rPr>
        <w:t>Paris</w:t>
      </w:r>
      <w:proofErr w:type="spellEnd"/>
      <w:r w:rsidR="0098680E" w:rsidRPr="00517D4F">
        <w:rPr>
          <w:lang w:val="it-IT"/>
        </w:rPr>
        <w:t>)</w:t>
      </w:r>
    </w:p>
    <w:p w:rsidR="00DA3DA7" w:rsidRPr="00CB7371" w:rsidRDefault="00DA3DA7" w:rsidP="00DA3DA7">
      <w:pPr>
        <w:pStyle w:val="BodyText"/>
        <w:tabs>
          <w:tab w:val="left" w:pos="2552"/>
        </w:tabs>
        <w:ind w:left="2550" w:hanging="2550"/>
        <w:rPr>
          <w:lang w:val="it-IT"/>
        </w:rPr>
      </w:pPr>
      <w:r w:rsidRPr="00CB7371">
        <w:rPr>
          <w:lang w:val="it-IT"/>
        </w:rPr>
        <w:tab/>
      </w:r>
      <w:proofErr w:type="spellStart"/>
      <w:proofErr w:type="gramStart"/>
      <w:r w:rsidRPr="00CB7371">
        <w:rPr>
          <w:lang w:val="it-IT"/>
        </w:rPr>
        <w:t>Panelists</w:t>
      </w:r>
      <w:proofErr w:type="spellEnd"/>
      <w:r w:rsidRPr="00CB7371">
        <w:rPr>
          <w:lang w:val="it-IT"/>
        </w:rPr>
        <w:t xml:space="preserve">: </w:t>
      </w:r>
      <w:r w:rsidR="00596EC9" w:rsidRPr="00713F72">
        <w:rPr>
          <w:lang w:val="it-IT"/>
        </w:rPr>
        <w:t>Nicholas</w:t>
      </w:r>
      <w:r w:rsidR="00596EC9">
        <w:rPr>
          <w:lang w:val="it-IT"/>
        </w:rPr>
        <w:t xml:space="preserve"> </w:t>
      </w:r>
      <w:proofErr w:type="spellStart"/>
      <w:r w:rsidR="00596EC9">
        <w:rPr>
          <w:lang w:val="it-IT"/>
        </w:rPr>
        <w:t>Good</w:t>
      </w:r>
      <w:proofErr w:type="spellEnd"/>
      <w:r w:rsidR="00713F72">
        <w:rPr>
          <w:lang w:val="it-IT"/>
        </w:rPr>
        <w:t>/KPMG</w:t>
      </w:r>
      <w:r w:rsidR="0098680E" w:rsidRPr="00CB7371">
        <w:rPr>
          <w:lang w:val="it-IT"/>
        </w:rPr>
        <w:t xml:space="preserve"> (UK)</w:t>
      </w:r>
      <w:r w:rsidRPr="00CB7371">
        <w:rPr>
          <w:lang w:val="it-IT"/>
        </w:rPr>
        <w:t xml:space="preserve">, </w:t>
      </w:r>
      <w:r w:rsidR="00DD2056" w:rsidRPr="00CB7371">
        <w:rPr>
          <w:lang w:val="it-IT"/>
        </w:rPr>
        <w:t xml:space="preserve">Kathleen </w:t>
      </w:r>
      <w:proofErr w:type="spellStart"/>
      <w:r w:rsidR="00DD2056" w:rsidRPr="00CB7371">
        <w:rPr>
          <w:lang w:val="it-IT"/>
        </w:rPr>
        <w:t>Paisley</w:t>
      </w:r>
      <w:proofErr w:type="spellEnd"/>
      <w:r w:rsidR="000B75A2" w:rsidRPr="00CB7371">
        <w:rPr>
          <w:lang w:val="it-IT"/>
        </w:rPr>
        <w:t>/</w:t>
      </w:r>
      <w:proofErr w:type="spellStart"/>
      <w:r w:rsidR="00170DF5" w:rsidRPr="00CB7371">
        <w:rPr>
          <w:lang w:val="it-IT"/>
        </w:rPr>
        <w:t>Ambos</w:t>
      </w:r>
      <w:proofErr w:type="spellEnd"/>
      <w:r w:rsidR="0098680E" w:rsidRPr="00CB7371">
        <w:rPr>
          <w:lang w:val="it-IT"/>
        </w:rPr>
        <w:t xml:space="preserve"> (US)</w:t>
      </w:r>
      <w:r w:rsidR="001B39AD" w:rsidRPr="00CB7371">
        <w:rPr>
          <w:lang w:val="it-IT"/>
        </w:rPr>
        <w:t>,</w:t>
      </w:r>
      <w:r w:rsidR="00E10314" w:rsidRPr="00CB7371">
        <w:rPr>
          <w:lang w:val="it-IT"/>
        </w:rPr>
        <w:t xml:space="preserve"> </w:t>
      </w:r>
      <w:proofErr w:type="spellStart"/>
      <w:r w:rsidR="00974033">
        <w:rPr>
          <w:lang w:val="it-IT"/>
        </w:rPr>
        <w:t>Kaj</w:t>
      </w:r>
      <w:proofErr w:type="spellEnd"/>
      <w:r w:rsidR="00974033">
        <w:rPr>
          <w:lang w:val="it-IT"/>
        </w:rPr>
        <w:t xml:space="preserve"> </w:t>
      </w:r>
      <w:proofErr w:type="spellStart"/>
      <w:r w:rsidR="00974033">
        <w:rPr>
          <w:lang w:val="it-IT"/>
        </w:rPr>
        <w:t>Hobér</w:t>
      </w:r>
      <w:proofErr w:type="spellEnd"/>
      <w:r w:rsidR="00E10314" w:rsidRPr="00CB7371">
        <w:rPr>
          <w:lang w:val="it-IT"/>
        </w:rPr>
        <w:t>/</w:t>
      </w:r>
      <w:r w:rsidR="00974033">
        <w:rPr>
          <w:lang w:val="it-IT"/>
        </w:rPr>
        <w:t xml:space="preserve">Mannheimer </w:t>
      </w:r>
      <w:proofErr w:type="spellStart"/>
      <w:r w:rsidR="00974033">
        <w:rPr>
          <w:lang w:val="it-IT"/>
        </w:rPr>
        <w:t>Swartling</w:t>
      </w:r>
      <w:proofErr w:type="spellEnd"/>
      <w:r w:rsidR="00E10314" w:rsidRPr="00CB7371">
        <w:rPr>
          <w:lang w:val="it-IT"/>
        </w:rPr>
        <w:t xml:space="preserve"> (Sweden)</w:t>
      </w:r>
      <w:r w:rsidR="0098680E" w:rsidRPr="00CB7371">
        <w:rPr>
          <w:lang w:val="it-IT"/>
        </w:rPr>
        <w:t xml:space="preserve"> </w:t>
      </w:r>
      <w:r w:rsidRPr="00CB7371">
        <w:rPr>
          <w:lang w:val="it-IT"/>
        </w:rPr>
        <w:t>and</w:t>
      </w:r>
      <w:r w:rsidR="00961B7A" w:rsidRPr="00CB7371">
        <w:rPr>
          <w:lang w:val="it-IT"/>
        </w:rPr>
        <w:t xml:space="preserve"> </w:t>
      </w:r>
      <w:r w:rsidR="008907D6" w:rsidRPr="008907D6">
        <w:rPr>
          <w:rFonts w:eastAsia="Times New Roman"/>
          <w:lang w:val="it-IT"/>
        </w:rPr>
        <w:t xml:space="preserve">Isabelle </w:t>
      </w:r>
      <w:proofErr w:type="spellStart"/>
      <w:r w:rsidR="008907D6" w:rsidRPr="008907D6">
        <w:rPr>
          <w:rFonts w:eastAsia="Times New Roman"/>
          <w:lang w:val="it-IT"/>
        </w:rPr>
        <w:t>Hautot</w:t>
      </w:r>
      <w:proofErr w:type="spellEnd"/>
      <w:r w:rsidR="008907D6" w:rsidRPr="008907D6">
        <w:rPr>
          <w:rFonts w:eastAsia="Times New Roman"/>
          <w:lang w:val="it-IT"/>
        </w:rPr>
        <w:t>/Orange</w:t>
      </w:r>
      <w:r w:rsidR="008907D6" w:rsidRPr="00CB7371">
        <w:rPr>
          <w:lang w:val="it-IT"/>
        </w:rPr>
        <w:t xml:space="preserve"> </w:t>
      </w:r>
      <w:r w:rsidR="0098680E" w:rsidRPr="00CB7371">
        <w:rPr>
          <w:lang w:val="it-IT"/>
        </w:rPr>
        <w:t>(</w:t>
      </w:r>
      <w:r w:rsidR="008907D6">
        <w:rPr>
          <w:lang w:val="it-IT"/>
        </w:rPr>
        <w:t>France</w:t>
      </w:r>
      <w:r w:rsidR="0098680E" w:rsidRPr="00CB7371">
        <w:rPr>
          <w:lang w:val="it-IT"/>
        </w:rPr>
        <w:t>)</w:t>
      </w:r>
      <w:proofErr w:type="gramEnd"/>
    </w:p>
    <w:p w:rsidR="00F83785" w:rsidRPr="00F83785" w:rsidRDefault="00DA3DA7" w:rsidP="00F83785">
      <w:pPr>
        <w:pStyle w:val="BodyText"/>
        <w:tabs>
          <w:tab w:val="left" w:pos="2552"/>
        </w:tabs>
        <w:ind w:left="2550" w:hanging="2550"/>
      </w:pPr>
      <w:r w:rsidRPr="00CB7371">
        <w:rPr>
          <w:lang w:val="it-IT"/>
        </w:rPr>
        <w:tab/>
      </w:r>
      <w:r w:rsidR="009C5AB2">
        <w:t>What is</w:t>
      </w:r>
      <w:r w:rsidR="00F220D4">
        <w:t>, or what makes,</w:t>
      </w:r>
      <w:r w:rsidR="009C5AB2">
        <w:t xml:space="preserve"> an expert witness? </w:t>
      </w:r>
      <w:proofErr w:type="gramStart"/>
      <w:r w:rsidR="009C5AB2">
        <w:t>T</w:t>
      </w:r>
      <w:r w:rsidR="000D322A" w:rsidRPr="0094288A">
        <w:t>he role of expert</w:t>
      </w:r>
      <w:r w:rsidR="00AB2EC0">
        <w:t xml:space="preserve"> witnesses in contemporary arbitration</w:t>
      </w:r>
      <w:r w:rsidR="00660AA4">
        <w:t>.</w:t>
      </w:r>
      <w:proofErr w:type="gramEnd"/>
      <w:r w:rsidR="000D322A" w:rsidRPr="0094288A">
        <w:t xml:space="preserve"> </w:t>
      </w:r>
      <w:r w:rsidR="00660AA4">
        <w:t>P</w:t>
      </w:r>
      <w:r w:rsidR="000D322A" w:rsidRPr="0094288A">
        <w:t>arty</w:t>
      </w:r>
      <w:r w:rsidR="00C579E5">
        <w:t>-</w:t>
      </w:r>
      <w:r w:rsidR="000D322A" w:rsidRPr="0094288A">
        <w:t xml:space="preserve"> vs. Tribunal</w:t>
      </w:r>
      <w:r w:rsidR="00C579E5">
        <w:t>-</w:t>
      </w:r>
      <w:r w:rsidR="000D322A" w:rsidRPr="0094288A">
        <w:t xml:space="preserve"> </w:t>
      </w:r>
      <w:r w:rsidR="000D322A">
        <w:t xml:space="preserve">appointed </w:t>
      </w:r>
      <w:r w:rsidR="00AB2EC0">
        <w:t>expert witnesses</w:t>
      </w:r>
      <w:r w:rsidR="00660AA4">
        <w:t>.</w:t>
      </w:r>
      <w:r w:rsidR="000D322A">
        <w:t xml:space="preserve"> </w:t>
      </w:r>
      <w:proofErr w:type="gramStart"/>
      <w:r w:rsidR="00660AA4">
        <w:t>L</w:t>
      </w:r>
      <w:r w:rsidR="0094288A">
        <w:t>egal experts, technical expe</w:t>
      </w:r>
      <w:r w:rsidR="000D322A">
        <w:t>rts</w:t>
      </w:r>
      <w:r w:rsidR="00660AA4">
        <w:t>,</w:t>
      </w:r>
      <w:r w:rsidR="000D322A">
        <w:t xml:space="preserve"> </w:t>
      </w:r>
      <w:r w:rsidR="00660AA4">
        <w:t>f</w:t>
      </w:r>
      <w:r w:rsidR="000D322A">
        <w:t>inancial experts</w:t>
      </w:r>
      <w:r w:rsidR="009C5AB2">
        <w:t xml:space="preserve"> and confidentiality experts</w:t>
      </w:r>
      <w:r w:rsidR="0094288A">
        <w:t>.</w:t>
      </w:r>
      <w:proofErr w:type="gramEnd"/>
      <w:r w:rsidR="0094288A" w:rsidRPr="0094288A">
        <w:t xml:space="preserve"> </w:t>
      </w:r>
      <w:r w:rsidR="00C579E5">
        <w:t xml:space="preserve">Can we speak of a professional “class” of </w:t>
      </w:r>
      <w:r w:rsidR="009C5AB2">
        <w:t xml:space="preserve">arbitration experts? </w:t>
      </w:r>
      <w:r w:rsidR="000D322A">
        <w:t xml:space="preserve">If </w:t>
      </w:r>
      <w:r w:rsidR="00660AA4">
        <w:t>so</w:t>
      </w:r>
      <w:r w:rsidR="00C579E5">
        <w:t>, is this desirable</w:t>
      </w:r>
      <w:r w:rsidR="000D322A">
        <w:t>?</w:t>
      </w:r>
      <w:r w:rsidR="00F220D4">
        <w:t xml:space="preserve"> </w:t>
      </w:r>
      <w:r w:rsidR="00F220D4" w:rsidRPr="00F220D4">
        <w:t xml:space="preserve">How </w:t>
      </w:r>
      <w:r w:rsidR="00F220D4">
        <w:t xml:space="preserve">do </w:t>
      </w:r>
      <w:r w:rsidR="00660AA4">
        <w:t xml:space="preserve">expert </w:t>
      </w:r>
      <w:r w:rsidR="00F220D4" w:rsidRPr="00F220D4">
        <w:t xml:space="preserve">firms approach </w:t>
      </w:r>
      <w:r w:rsidR="00F220D4">
        <w:t>such</w:t>
      </w:r>
      <w:r w:rsidR="00F220D4" w:rsidRPr="00F220D4">
        <w:t xml:space="preserve"> development</w:t>
      </w:r>
      <w:r w:rsidR="00660AA4">
        <w:t>?</w:t>
      </w:r>
      <w:r w:rsidR="00F220D4" w:rsidRPr="00F220D4">
        <w:t xml:space="preserve"> </w:t>
      </w:r>
      <w:r w:rsidR="00660AA4">
        <w:t>H</w:t>
      </w:r>
      <w:r w:rsidR="00F220D4">
        <w:t xml:space="preserve">ow do they meet the </w:t>
      </w:r>
      <w:r w:rsidR="00F220D4" w:rsidRPr="00F220D4">
        <w:t>standard</w:t>
      </w:r>
      <w:r w:rsidR="00C579E5">
        <w:t>s</w:t>
      </w:r>
      <w:r w:rsidR="00F220D4" w:rsidRPr="00F220D4">
        <w:t xml:space="preserve"> of knowledge</w:t>
      </w:r>
      <w:r w:rsidR="00C579E5">
        <w:t xml:space="preserve"> and conduct </w:t>
      </w:r>
      <w:r w:rsidR="00F220D4" w:rsidRPr="00F220D4">
        <w:t>expected</w:t>
      </w:r>
      <w:r w:rsidR="00660AA4">
        <w:t>?</w:t>
      </w:r>
      <w:r w:rsidR="00097199">
        <w:t xml:space="preserve"> </w:t>
      </w:r>
      <w:r w:rsidR="00660AA4">
        <w:t>W</w:t>
      </w:r>
      <w:r w:rsidR="00097199">
        <w:t xml:space="preserve">hat are their thoughts on </w:t>
      </w:r>
      <w:r w:rsidR="00C579E5">
        <w:t>rel</w:t>
      </w:r>
      <w:bookmarkStart w:id="1" w:name="_GoBack"/>
      <w:bookmarkEnd w:id="1"/>
      <w:r w:rsidR="00C579E5">
        <w:t xml:space="preserve">ated </w:t>
      </w:r>
      <w:r w:rsidR="00F220D4" w:rsidRPr="00F220D4">
        <w:t>ethic</w:t>
      </w:r>
      <w:r w:rsidR="00C579E5">
        <w:t>al consideration</w:t>
      </w:r>
      <w:r w:rsidR="00F220D4" w:rsidRPr="00F220D4">
        <w:t>s</w:t>
      </w:r>
      <w:r w:rsidR="00660AA4">
        <w:t>?</w:t>
      </w:r>
      <w:r w:rsidR="00F83785">
        <w:t xml:space="preserve"> </w:t>
      </w:r>
    </w:p>
    <w:p w:rsidR="00DA3DA7" w:rsidRDefault="00596EC9" w:rsidP="00DA3DA7">
      <w:pPr>
        <w:pStyle w:val="BodyText"/>
        <w:tabs>
          <w:tab w:val="left" w:pos="2552"/>
        </w:tabs>
        <w:ind w:left="2550" w:hanging="2550"/>
      </w:pPr>
      <w:r>
        <w:t>11.</w:t>
      </w:r>
      <w:r w:rsidR="00713F72">
        <w:t>10</w:t>
      </w:r>
      <w:r w:rsidR="00DA3DA7">
        <w:t>-11.30</w:t>
      </w:r>
      <w:r w:rsidR="00DA3DA7">
        <w:tab/>
      </w:r>
      <w:r w:rsidR="002E1272">
        <w:t>B</w:t>
      </w:r>
      <w:r w:rsidR="00DA3DA7">
        <w:t>reak</w:t>
      </w:r>
    </w:p>
    <w:p w:rsidR="007B60BE" w:rsidRDefault="00DA3DA7" w:rsidP="007B60BE">
      <w:pPr>
        <w:pStyle w:val="BodyText"/>
        <w:tabs>
          <w:tab w:val="left" w:pos="2552"/>
        </w:tabs>
        <w:ind w:left="2550" w:hanging="2550"/>
      </w:pPr>
      <w:r>
        <w:t>11.30-</w:t>
      </w:r>
      <w:r w:rsidR="00471324">
        <w:t>13.00</w:t>
      </w:r>
      <w:r w:rsidR="00471324">
        <w:tab/>
      </w:r>
      <w:r w:rsidR="007B60BE" w:rsidRPr="000147F4">
        <w:rPr>
          <w:b/>
        </w:rPr>
        <w:t xml:space="preserve">Session 2 – </w:t>
      </w:r>
      <w:r w:rsidR="007B60BE" w:rsidRPr="000147F4">
        <w:rPr>
          <w:b/>
          <w:lang w:val="en-GB"/>
        </w:rPr>
        <w:t>How to select an expert witness and deploy expert evidence efficiently</w:t>
      </w:r>
    </w:p>
    <w:p w:rsidR="007B60BE" w:rsidRPr="0098680E" w:rsidRDefault="007B60BE" w:rsidP="007B60BE">
      <w:pPr>
        <w:pStyle w:val="BodyText"/>
        <w:tabs>
          <w:tab w:val="left" w:pos="2552"/>
        </w:tabs>
        <w:spacing w:after="0"/>
        <w:ind w:left="2550" w:hanging="2550"/>
      </w:pPr>
      <w:r>
        <w:tab/>
      </w:r>
      <w:r w:rsidRPr="0098680E">
        <w:t xml:space="preserve">Moderator: Bart </w:t>
      </w:r>
      <w:proofErr w:type="spellStart"/>
      <w:r w:rsidRPr="0098680E">
        <w:t>Legum</w:t>
      </w:r>
      <w:proofErr w:type="spellEnd"/>
      <w:r w:rsidRPr="0098680E">
        <w:t>/</w:t>
      </w:r>
      <w:proofErr w:type="spellStart"/>
      <w:r w:rsidRPr="0098680E">
        <w:t>Salans</w:t>
      </w:r>
      <w:proofErr w:type="spellEnd"/>
      <w:r w:rsidRPr="0098680E">
        <w:t xml:space="preserve"> (France)</w:t>
      </w:r>
    </w:p>
    <w:p w:rsidR="007B60BE" w:rsidRDefault="007B60BE" w:rsidP="007B60BE">
      <w:pPr>
        <w:pStyle w:val="BodyText"/>
        <w:tabs>
          <w:tab w:val="left" w:pos="2552"/>
        </w:tabs>
        <w:ind w:left="2550" w:hanging="2550"/>
      </w:pPr>
      <w:r w:rsidRPr="0098680E">
        <w:tab/>
      </w:r>
      <w:r w:rsidRPr="000B75A2">
        <w:t xml:space="preserve">Panelists: </w:t>
      </w:r>
      <w:proofErr w:type="spellStart"/>
      <w:r>
        <w:t>Amani</w:t>
      </w:r>
      <w:proofErr w:type="spellEnd"/>
      <w:r>
        <w:t xml:space="preserve"> </w:t>
      </w:r>
      <w:proofErr w:type="spellStart"/>
      <w:r>
        <w:t>Khalifa</w:t>
      </w:r>
      <w:proofErr w:type="spellEnd"/>
      <w:r>
        <w:t>/Hafez (Egypt)</w:t>
      </w:r>
      <w:r w:rsidRPr="000B75A2">
        <w:t xml:space="preserve">, </w:t>
      </w:r>
      <w:r w:rsidRPr="001F193D">
        <w:t>Robin Oldenstam</w:t>
      </w:r>
      <w:r>
        <w:t>/</w:t>
      </w:r>
      <w:proofErr w:type="spellStart"/>
      <w:r>
        <w:t>Mannheimer</w:t>
      </w:r>
      <w:proofErr w:type="spellEnd"/>
      <w:r>
        <w:t xml:space="preserve"> </w:t>
      </w:r>
      <w:proofErr w:type="spellStart"/>
      <w:r>
        <w:t>Swartling</w:t>
      </w:r>
      <w:proofErr w:type="spellEnd"/>
      <w:r>
        <w:t xml:space="preserve"> (Sweden) </w:t>
      </w:r>
      <w:r w:rsidRPr="000B75A2">
        <w:t>and</w:t>
      </w:r>
      <w:r>
        <w:t xml:space="preserve"> </w:t>
      </w:r>
      <w:proofErr w:type="spellStart"/>
      <w:r w:rsidRPr="00961B7A">
        <w:t>Ermelinda</w:t>
      </w:r>
      <w:proofErr w:type="spellEnd"/>
      <w:r w:rsidRPr="00961B7A">
        <w:t xml:space="preserve"> </w:t>
      </w:r>
      <w:proofErr w:type="spellStart"/>
      <w:r w:rsidRPr="00961B7A">
        <w:t>Beqiraj</w:t>
      </w:r>
      <w:proofErr w:type="spellEnd"/>
      <w:r w:rsidRPr="00961B7A">
        <w:t>/</w:t>
      </w:r>
      <w:r>
        <w:t>PwC (UK)</w:t>
      </w:r>
    </w:p>
    <w:p w:rsidR="00812605" w:rsidRPr="000147F4" w:rsidRDefault="007B60BE" w:rsidP="00812605">
      <w:pPr>
        <w:pStyle w:val="BodyText"/>
        <w:tabs>
          <w:tab w:val="left" w:pos="2552"/>
        </w:tabs>
        <w:ind w:left="2550" w:hanging="2550"/>
      </w:pPr>
      <w:r>
        <w:tab/>
      </w:r>
      <w:r w:rsidR="00812605" w:rsidRPr="00812605">
        <w:t xml:space="preserve">How do you deploy expert evidence effectively and efficiently? How do you select an expert witness? </w:t>
      </w:r>
      <w:proofErr w:type="gramStart"/>
      <w:r w:rsidR="00812605" w:rsidRPr="00812605">
        <w:t>ICC proposal of experts and how it works in practice.</w:t>
      </w:r>
      <w:proofErr w:type="gramEnd"/>
      <w:r w:rsidR="00812605" w:rsidRPr="00812605">
        <w:t xml:space="preserve"> </w:t>
      </w:r>
      <w:proofErr w:type="gramStart"/>
      <w:r w:rsidR="00812605" w:rsidRPr="00812605">
        <w:t>Selection process and interviews?</w:t>
      </w:r>
      <w:proofErr w:type="gramEnd"/>
      <w:r w:rsidR="00812605" w:rsidRPr="00812605">
        <w:t xml:space="preserve"> What characterizes a good expert witness? Do the expert fees matter in the appointment process? </w:t>
      </w:r>
      <w:proofErr w:type="gramStart"/>
      <w:r w:rsidR="00812605" w:rsidRPr="00812605">
        <w:t>Assessment of expert evidence by the Tribunal and how counsel’s case strategy might take this into account.</w:t>
      </w:r>
      <w:proofErr w:type="gramEnd"/>
      <w:r w:rsidR="00812605" w:rsidRPr="00812605">
        <w:t xml:space="preserve"> </w:t>
      </w:r>
      <w:proofErr w:type="gramStart"/>
      <w:r w:rsidR="00812605" w:rsidRPr="00812605">
        <w:t>Conflicts of interest and expert witnesses.</w:t>
      </w:r>
      <w:proofErr w:type="gramEnd"/>
      <w:r w:rsidR="00812605" w:rsidRPr="00812605">
        <w:t xml:space="preserve"> What principles or guidelines should apply? What is the significance of previously expressed opinions? </w:t>
      </w:r>
      <w:proofErr w:type="gramStart"/>
      <w:r w:rsidR="00812605" w:rsidRPr="00812605">
        <w:t>The issue of industries having only a select few experts appearing repeatedly?</w:t>
      </w:r>
      <w:proofErr w:type="gramEnd"/>
      <w:r w:rsidR="00812605" w:rsidRPr="00812605">
        <w:t xml:space="preserve"> </w:t>
      </w:r>
      <w:proofErr w:type="gramStart"/>
      <w:r w:rsidR="00812605" w:rsidRPr="00812605">
        <w:t>Quantum experts from firms which also serve as auditors of the hiring party.</w:t>
      </w:r>
      <w:proofErr w:type="gramEnd"/>
      <w:r w:rsidR="00812605" w:rsidRPr="00812605">
        <w:t xml:space="preserve"> </w:t>
      </w:r>
      <w:r w:rsidR="00812605" w:rsidRPr="000147F4">
        <w:t>Duties owed by experts to the Tribunal?</w:t>
      </w:r>
    </w:p>
    <w:p w:rsidR="00AC36B9" w:rsidRDefault="00AC36B9" w:rsidP="00DA3DA7">
      <w:pPr>
        <w:pStyle w:val="BodyText"/>
        <w:tabs>
          <w:tab w:val="left" w:pos="2552"/>
        </w:tabs>
        <w:ind w:left="2550" w:hanging="2550"/>
      </w:pPr>
      <w:r>
        <w:t>13.00-14.00</w:t>
      </w:r>
      <w:r>
        <w:tab/>
      </w:r>
      <w:proofErr w:type="gramStart"/>
      <w:r>
        <w:t>Lunch</w:t>
      </w:r>
      <w:proofErr w:type="gramEnd"/>
    </w:p>
    <w:p w:rsidR="00AC36B9" w:rsidRDefault="00F83785" w:rsidP="00DA3DA7">
      <w:pPr>
        <w:pStyle w:val="BodyText"/>
        <w:tabs>
          <w:tab w:val="left" w:pos="2552"/>
        </w:tabs>
        <w:ind w:left="2550" w:hanging="2550"/>
      </w:pPr>
      <w:r>
        <w:t>14.00-15.30</w:t>
      </w:r>
      <w:r w:rsidR="00AC36B9">
        <w:tab/>
      </w:r>
      <w:r w:rsidR="00AC36B9" w:rsidRPr="000147F4">
        <w:rPr>
          <w:b/>
        </w:rPr>
        <w:t>Session 3 – Expert Reports</w:t>
      </w:r>
    </w:p>
    <w:p w:rsidR="00AC36B9" w:rsidRPr="009B77CD" w:rsidRDefault="00AC36B9" w:rsidP="00AC36B9">
      <w:pPr>
        <w:pStyle w:val="BodyText"/>
        <w:tabs>
          <w:tab w:val="left" w:pos="2552"/>
        </w:tabs>
        <w:spacing w:after="0"/>
        <w:ind w:left="2550" w:hanging="2550"/>
      </w:pPr>
      <w:r>
        <w:lastRenderedPageBreak/>
        <w:tab/>
      </w:r>
      <w:r w:rsidRPr="009B77CD">
        <w:t xml:space="preserve">Moderator: </w:t>
      </w:r>
      <w:r w:rsidR="009B77CD" w:rsidRPr="009B77CD">
        <w:t xml:space="preserve">Tatyana </w:t>
      </w:r>
      <w:proofErr w:type="spellStart"/>
      <w:r w:rsidR="009B77CD" w:rsidRPr="009B77CD">
        <w:t>Minaeva</w:t>
      </w:r>
      <w:proofErr w:type="spellEnd"/>
      <w:r w:rsidR="009B77CD" w:rsidRPr="009B77CD">
        <w:t>/Stephenson Harwood</w:t>
      </w:r>
      <w:r w:rsidR="001F193D" w:rsidRPr="009B77CD">
        <w:t xml:space="preserve"> </w:t>
      </w:r>
      <w:r w:rsidR="002A07C2">
        <w:t>(UK)</w:t>
      </w:r>
    </w:p>
    <w:p w:rsidR="00AC36B9" w:rsidRDefault="00AC36B9" w:rsidP="00DA3DA7">
      <w:pPr>
        <w:pStyle w:val="BodyText"/>
        <w:tabs>
          <w:tab w:val="left" w:pos="2552"/>
        </w:tabs>
        <w:ind w:left="2550" w:hanging="2550"/>
      </w:pPr>
      <w:r w:rsidRPr="009B77CD">
        <w:tab/>
      </w:r>
      <w:r w:rsidRPr="001F193D">
        <w:t>Panelists:</w:t>
      </w:r>
      <w:r w:rsidR="001F193D" w:rsidRPr="001F193D">
        <w:t xml:space="preserve"> Johan </w:t>
      </w:r>
      <w:proofErr w:type="spellStart"/>
      <w:r w:rsidR="001F193D" w:rsidRPr="001F193D">
        <w:t>Sidklev</w:t>
      </w:r>
      <w:proofErr w:type="spellEnd"/>
      <w:r w:rsidR="009B77CD">
        <w:t>/</w:t>
      </w:r>
      <w:r w:rsidR="00B3541D">
        <w:t>Roschier</w:t>
      </w:r>
      <w:r w:rsidR="002A07C2">
        <w:t xml:space="preserve"> (Sweden)</w:t>
      </w:r>
      <w:r w:rsidR="00B75CAE" w:rsidRPr="001F193D">
        <w:t xml:space="preserve">, </w:t>
      </w:r>
      <w:r w:rsidR="00856C3B" w:rsidRPr="001F193D">
        <w:t>Eric Schwartz</w:t>
      </w:r>
      <w:r w:rsidR="009B77CD">
        <w:t>/King &amp; Spalding</w:t>
      </w:r>
      <w:r w:rsidR="002A07C2">
        <w:t xml:space="preserve"> (France)</w:t>
      </w:r>
      <w:r w:rsidR="00933DCD" w:rsidRPr="001F193D">
        <w:t xml:space="preserve">, </w:t>
      </w:r>
      <w:proofErr w:type="spellStart"/>
      <w:r w:rsidR="0007323E" w:rsidRPr="001F193D">
        <w:t>Domitille</w:t>
      </w:r>
      <w:proofErr w:type="spellEnd"/>
      <w:r w:rsidR="0007323E" w:rsidRPr="001F193D">
        <w:t xml:space="preserve"> </w:t>
      </w:r>
      <w:proofErr w:type="spellStart"/>
      <w:r w:rsidR="0007323E" w:rsidRPr="001F193D">
        <w:t>Baizeau</w:t>
      </w:r>
      <w:proofErr w:type="spellEnd"/>
      <w:r w:rsidR="009B77CD">
        <w:t>/</w:t>
      </w:r>
      <w:proofErr w:type="spellStart"/>
      <w:r w:rsidR="009B77CD">
        <w:t>Lalive</w:t>
      </w:r>
      <w:proofErr w:type="spellEnd"/>
      <w:r w:rsidR="002A07C2">
        <w:t xml:space="preserve"> (Switzerland)</w:t>
      </w:r>
      <w:r w:rsidR="00933DCD" w:rsidRPr="001F193D">
        <w:t>,</w:t>
      </w:r>
      <w:r w:rsidR="00B75CAE" w:rsidRPr="001F193D">
        <w:t xml:space="preserve"> and </w:t>
      </w:r>
      <w:r w:rsidR="005C7268">
        <w:t xml:space="preserve">Peter B. </w:t>
      </w:r>
      <w:proofErr w:type="spellStart"/>
      <w:r w:rsidR="005C7268">
        <w:t>Maggs</w:t>
      </w:r>
      <w:proofErr w:type="spellEnd"/>
      <w:r w:rsidR="005C7268">
        <w:t xml:space="preserve">/University of Illinois </w:t>
      </w:r>
      <w:r w:rsidR="00EB3F11">
        <w:t>(</w:t>
      </w:r>
      <w:r w:rsidR="005C7268">
        <w:t>US</w:t>
      </w:r>
      <w:r w:rsidR="00EB3F11">
        <w:t>)</w:t>
      </w:r>
    </w:p>
    <w:p w:rsidR="000147F4" w:rsidRPr="000147F4" w:rsidRDefault="00AC36B9" w:rsidP="000147F4">
      <w:pPr>
        <w:pStyle w:val="BodyText"/>
        <w:tabs>
          <w:tab w:val="left" w:pos="2552"/>
        </w:tabs>
        <w:ind w:left="2550" w:hanging="2550"/>
      </w:pPr>
      <w:r>
        <w:tab/>
      </w:r>
      <w:r w:rsidR="000147F4" w:rsidRPr="000147F4">
        <w:t xml:space="preserve">How should the expert report be written? </w:t>
      </w:r>
      <w:proofErr w:type="gramStart"/>
      <w:r w:rsidR="000147F4" w:rsidRPr="000147F4">
        <w:t>Do’s</w:t>
      </w:r>
      <w:proofErr w:type="gramEnd"/>
      <w:r w:rsidR="000147F4" w:rsidRPr="000147F4">
        <w:t xml:space="preserve"> and don’ts with regard to expert reports. What should an expert report contain, and what not? What does the Tribunal wish the report to contain? </w:t>
      </w:r>
      <w:proofErr w:type="gramStart"/>
      <w:r w:rsidR="000147F4" w:rsidRPr="000147F4">
        <w:t>The cost/benefit of e.g. lists of issues for the experts and meetings of experts.</w:t>
      </w:r>
      <w:proofErr w:type="gramEnd"/>
      <w:r w:rsidR="000147F4" w:rsidRPr="000147F4">
        <w:t xml:space="preserve"> To what extent should the Tribunal invite the parties to present expert witness testimony in a certain way, e.g. in the form of a joint report? What is the expert’s view on the drafting process? May counsel contribute to the drafting and if so, how and to what extent? How to handle a report based on or containing confidential information or privileged information? Can production be ordered of earlier drafts of expert reports and of communications with the expert?</w:t>
      </w:r>
    </w:p>
    <w:p w:rsidR="00F83785" w:rsidRPr="0094288A" w:rsidRDefault="00F83785" w:rsidP="001759BB">
      <w:pPr>
        <w:pStyle w:val="BodyText"/>
        <w:tabs>
          <w:tab w:val="left" w:pos="2552"/>
        </w:tabs>
        <w:ind w:left="2550" w:hanging="2550"/>
      </w:pPr>
      <w:r>
        <w:t>15.30-16.00</w:t>
      </w:r>
      <w:r>
        <w:tab/>
      </w:r>
      <w:proofErr w:type="gramStart"/>
      <w:r w:rsidR="002E1272">
        <w:t>B</w:t>
      </w:r>
      <w:r>
        <w:t>reak</w:t>
      </w:r>
      <w:proofErr w:type="gramEnd"/>
    </w:p>
    <w:p w:rsidR="00AC36B9" w:rsidRPr="000147F4" w:rsidRDefault="00F83785" w:rsidP="00DA3DA7">
      <w:pPr>
        <w:pStyle w:val="BodyText"/>
        <w:tabs>
          <w:tab w:val="left" w:pos="2552"/>
        </w:tabs>
        <w:ind w:left="2550" w:hanging="2550"/>
        <w:rPr>
          <w:b/>
        </w:rPr>
      </w:pPr>
      <w:r>
        <w:t>16.00-17.30</w:t>
      </w:r>
      <w:r w:rsidR="00AC36B9">
        <w:tab/>
      </w:r>
      <w:proofErr w:type="gramStart"/>
      <w:r w:rsidR="00AC36B9" w:rsidRPr="000147F4">
        <w:rPr>
          <w:b/>
        </w:rPr>
        <w:t>Session</w:t>
      </w:r>
      <w:proofErr w:type="gramEnd"/>
      <w:r w:rsidR="00AC36B9" w:rsidRPr="000147F4">
        <w:rPr>
          <w:b/>
        </w:rPr>
        <w:t xml:space="preserve"> 4 – Examination of </w:t>
      </w:r>
      <w:r w:rsidR="00471324" w:rsidRPr="000147F4">
        <w:rPr>
          <w:b/>
        </w:rPr>
        <w:t>E</w:t>
      </w:r>
      <w:r w:rsidR="00AC36B9" w:rsidRPr="000147F4">
        <w:rPr>
          <w:b/>
        </w:rPr>
        <w:t>xpert</w:t>
      </w:r>
      <w:r w:rsidR="00471324" w:rsidRPr="000147F4">
        <w:rPr>
          <w:b/>
        </w:rPr>
        <w:t xml:space="preserve"> Witnesses</w:t>
      </w:r>
    </w:p>
    <w:p w:rsidR="00AC36B9" w:rsidRPr="00CB7371" w:rsidRDefault="00AC36B9" w:rsidP="00AC36B9">
      <w:pPr>
        <w:pStyle w:val="BodyText"/>
        <w:tabs>
          <w:tab w:val="left" w:pos="2552"/>
        </w:tabs>
        <w:spacing w:after="0"/>
        <w:ind w:left="2550" w:hanging="2550"/>
        <w:rPr>
          <w:lang w:val="de-CH"/>
        </w:rPr>
      </w:pPr>
      <w:r>
        <w:tab/>
      </w:r>
      <w:r w:rsidRPr="00CB7371">
        <w:rPr>
          <w:lang w:val="de-CH"/>
        </w:rPr>
        <w:t xml:space="preserve">Moderator: </w:t>
      </w:r>
      <w:r w:rsidR="00961B7A" w:rsidRPr="00CB7371">
        <w:rPr>
          <w:lang w:val="de-CH"/>
        </w:rPr>
        <w:t>Pontus Ewerlöf</w:t>
      </w:r>
      <w:r w:rsidR="00E6492F">
        <w:rPr>
          <w:lang w:val="de-CH"/>
        </w:rPr>
        <w:t>/MA</w:t>
      </w:r>
      <w:r w:rsidR="009B77CD" w:rsidRPr="00CB7371">
        <w:rPr>
          <w:lang w:val="de-CH"/>
        </w:rPr>
        <w:t>QS</w:t>
      </w:r>
      <w:r w:rsidR="00961B7A" w:rsidRPr="00CB7371">
        <w:rPr>
          <w:lang w:val="de-CH"/>
        </w:rPr>
        <w:t xml:space="preserve"> </w:t>
      </w:r>
      <w:r w:rsidR="002A07C2" w:rsidRPr="00CB7371">
        <w:rPr>
          <w:lang w:val="de-CH"/>
        </w:rPr>
        <w:t>(Sweden)</w:t>
      </w:r>
    </w:p>
    <w:p w:rsidR="00AC36B9" w:rsidRDefault="00AC36B9" w:rsidP="006F444D">
      <w:pPr>
        <w:pStyle w:val="BodyText"/>
        <w:tabs>
          <w:tab w:val="left" w:pos="2552"/>
        </w:tabs>
        <w:ind w:left="2550" w:hanging="2550"/>
      </w:pPr>
      <w:r w:rsidRPr="00CB7371">
        <w:rPr>
          <w:lang w:val="de-CH"/>
        </w:rPr>
        <w:tab/>
      </w:r>
      <w:r w:rsidR="006F444D">
        <w:t xml:space="preserve">Panelists: </w:t>
      </w:r>
      <w:r w:rsidR="00DE0DA5">
        <w:t xml:space="preserve">Roland </w:t>
      </w:r>
      <w:proofErr w:type="spellStart"/>
      <w:r w:rsidR="00DE0DA5">
        <w:t>Ziadé</w:t>
      </w:r>
      <w:proofErr w:type="spellEnd"/>
      <w:r w:rsidR="00DE0DA5">
        <w:t>/</w:t>
      </w:r>
      <w:proofErr w:type="spellStart"/>
      <w:r w:rsidR="00DE0DA5">
        <w:t>Linklaters</w:t>
      </w:r>
      <w:proofErr w:type="spellEnd"/>
      <w:r w:rsidR="00DE0DA5">
        <w:t xml:space="preserve"> (France</w:t>
      </w:r>
      <w:r w:rsidR="000147F4">
        <w:t>/Lebanon</w:t>
      </w:r>
      <w:r w:rsidR="00DE0DA5">
        <w:t>)</w:t>
      </w:r>
      <w:r w:rsidR="006F444D">
        <w:t>,</w:t>
      </w:r>
      <w:r w:rsidR="00DE0DA5">
        <w:t xml:space="preserve"> </w:t>
      </w:r>
      <w:r w:rsidR="00921E71" w:rsidRPr="001F193D">
        <w:t xml:space="preserve">Maria </w:t>
      </w:r>
      <w:proofErr w:type="spellStart"/>
      <w:r w:rsidR="00921E71" w:rsidRPr="001F193D">
        <w:t>Kostytska</w:t>
      </w:r>
      <w:proofErr w:type="spellEnd"/>
      <w:r w:rsidR="001F193D">
        <w:t>/Winston Strawn</w:t>
      </w:r>
      <w:r w:rsidR="002A07C2">
        <w:t xml:space="preserve"> (France/US/Belarus)</w:t>
      </w:r>
      <w:r w:rsidR="00933DCD">
        <w:t>,</w:t>
      </w:r>
      <w:r w:rsidR="00B75CAE" w:rsidRPr="00273E02">
        <w:t xml:space="preserve"> </w:t>
      </w:r>
      <w:r w:rsidR="00961B7A">
        <w:t xml:space="preserve">Nish </w:t>
      </w:r>
      <w:proofErr w:type="spellStart"/>
      <w:r w:rsidR="00961B7A">
        <w:t>Shetty</w:t>
      </w:r>
      <w:proofErr w:type="spellEnd"/>
      <w:r w:rsidR="00961B7A">
        <w:t xml:space="preserve">/Clifford Chance </w:t>
      </w:r>
      <w:r w:rsidR="002A07C2">
        <w:t>(</w:t>
      </w:r>
      <w:r w:rsidR="00961B7A">
        <w:t>Singapore</w:t>
      </w:r>
      <w:r w:rsidR="002A07C2">
        <w:t>)</w:t>
      </w:r>
      <w:r w:rsidR="00961B7A">
        <w:t xml:space="preserve"> </w:t>
      </w:r>
      <w:r w:rsidR="001F193D">
        <w:t xml:space="preserve">and </w:t>
      </w:r>
      <w:r w:rsidR="00F97E0D" w:rsidRPr="001F193D">
        <w:t>Laura Hardin</w:t>
      </w:r>
      <w:r w:rsidR="001F193D">
        <w:t>/Charles River</w:t>
      </w:r>
      <w:r w:rsidR="002A07C2">
        <w:t xml:space="preserve"> (US)</w:t>
      </w:r>
    </w:p>
    <w:p w:rsidR="000147F4" w:rsidRPr="000147F4" w:rsidRDefault="00AC36B9" w:rsidP="000147F4">
      <w:pPr>
        <w:pStyle w:val="BodyText"/>
        <w:tabs>
          <w:tab w:val="left" w:pos="2552"/>
        </w:tabs>
        <w:ind w:left="2550" w:hanging="2550"/>
      </w:pPr>
      <w:r>
        <w:tab/>
      </w:r>
      <w:r w:rsidR="000147F4" w:rsidRPr="000147F4">
        <w:t xml:space="preserve">What is the best way to examine expert witnesses at a hearing? </w:t>
      </w:r>
      <w:proofErr w:type="gramStart"/>
      <w:r w:rsidR="000147F4" w:rsidRPr="000147F4">
        <w:t>Do’s</w:t>
      </w:r>
      <w:proofErr w:type="gramEnd"/>
      <w:r w:rsidR="000147F4" w:rsidRPr="000147F4">
        <w:t xml:space="preserve"> and don’ts with regard to examination of experts. </w:t>
      </w:r>
      <w:proofErr w:type="gramStart"/>
      <w:r w:rsidR="000147F4" w:rsidRPr="000147F4">
        <w:t>Preparation of expert witnesses for examination.</w:t>
      </w:r>
      <w:proofErr w:type="gramEnd"/>
      <w:r w:rsidR="000147F4" w:rsidRPr="000147F4">
        <w:t xml:space="preserve"> How should the examination-in-chief, if any, be conducted? Should the expert make a presentation? What does the Tribunal prefer? What is the expert’s view on the best way to present his/her conclusions? Expert conferencing – good or bad and how should it be done, and how can it be enhanced or undermined? What to do if the expert is part of the legal team and not proffered for cross examination?</w:t>
      </w:r>
    </w:p>
    <w:p w:rsidR="00AC36B9" w:rsidRDefault="000147F4" w:rsidP="00AC36B9">
      <w:pPr>
        <w:pStyle w:val="BodyText"/>
        <w:tabs>
          <w:tab w:val="left" w:pos="2552"/>
        </w:tabs>
        <w:ind w:left="2550" w:hanging="2550"/>
      </w:pPr>
      <w:r>
        <w:t>18.00</w:t>
      </w:r>
      <w:r w:rsidR="00AC36B9">
        <w:t xml:space="preserve"> </w:t>
      </w:r>
      <w:r w:rsidR="00AC36B9">
        <w:tab/>
        <w:t xml:space="preserve">Reception and dinner at </w:t>
      </w:r>
      <w:r w:rsidR="00AC36B9" w:rsidRPr="005C5C44">
        <w:t xml:space="preserve">the Grand </w:t>
      </w:r>
      <w:proofErr w:type="spellStart"/>
      <w:r w:rsidR="00AC36B9" w:rsidRPr="005C5C44">
        <w:t>Hôtel</w:t>
      </w:r>
      <w:proofErr w:type="spellEnd"/>
    </w:p>
    <w:p w:rsidR="00AC36B9" w:rsidRDefault="005B4578" w:rsidP="00AC36B9">
      <w:pPr>
        <w:pStyle w:val="BodyText"/>
        <w:tabs>
          <w:tab w:val="left" w:pos="2552"/>
        </w:tabs>
        <w:ind w:left="2550" w:hanging="2550"/>
      </w:pPr>
      <w:r w:rsidRPr="005B4578">
        <w:rPr>
          <w:noProof/>
          <w:lang w:val="fr-CH" w:eastAsia="fr-CH"/>
        </w:rPr>
        <w:pict>
          <v:shape id="AutoShape 2" o:spid="_x0000_s1026" type="#_x0000_t32" style="position:absolute;left:0;text-align:left;margin-left:.45pt;margin-top:12.8pt;width:423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" strokecolor="black [3213]"/>
        </w:pict>
      </w:r>
    </w:p>
    <w:p w:rsidR="00AC36B9" w:rsidRPr="00344EF7" w:rsidRDefault="00AC36B9" w:rsidP="00AC36B9">
      <w:pPr>
        <w:pStyle w:val="BodyText"/>
        <w:tabs>
          <w:tab w:val="left" w:pos="2552"/>
        </w:tabs>
        <w:ind w:left="2550" w:hanging="2550"/>
        <w:rPr>
          <w:b/>
          <w:color w:val="C00000"/>
        </w:rPr>
      </w:pPr>
      <w:r w:rsidRPr="00344EF7">
        <w:rPr>
          <w:b/>
          <w:color w:val="C00000"/>
        </w:rPr>
        <w:t xml:space="preserve">FRIDAY </w:t>
      </w:r>
      <w:r w:rsidR="00471324" w:rsidRPr="00344EF7">
        <w:rPr>
          <w:b/>
          <w:color w:val="C00000"/>
        </w:rPr>
        <w:t>5 September 2014</w:t>
      </w:r>
    </w:p>
    <w:p w:rsidR="00AC36B9" w:rsidRDefault="00AC36B9" w:rsidP="00DA3DA7">
      <w:pPr>
        <w:pStyle w:val="BodyText"/>
        <w:tabs>
          <w:tab w:val="left" w:pos="2552"/>
        </w:tabs>
        <w:ind w:left="2550" w:hanging="2550"/>
      </w:pPr>
      <w:r>
        <w:t>09.00-10.30</w:t>
      </w:r>
      <w:r>
        <w:tab/>
      </w:r>
      <w:proofErr w:type="gramStart"/>
      <w:r w:rsidRPr="000147F4">
        <w:rPr>
          <w:b/>
        </w:rPr>
        <w:t>Session</w:t>
      </w:r>
      <w:proofErr w:type="gramEnd"/>
      <w:r w:rsidRPr="000147F4">
        <w:rPr>
          <w:b/>
        </w:rPr>
        <w:t xml:space="preserve"> </w:t>
      </w:r>
      <w:r w:rsidR="000147F4" w:rsidRPr="000147F4">
        <w:rPr>
          <w:b/>
        </w:rPr>
        <w:t>5</w:t>
      </w:r>
      <w:r w:rsidRPr="000147F4">
        <w:rPr>
          <w:b/>
        </w:rPr>
        <w:t xml:space="preserve"> –</w:t>
      </w:r>
      <w:r w:rsidR="00674AEA" w:rsidRPr="000147F4">
        <w:rPr>
          <w:b/>
        </w:rPr>
        <w:t xml:space="preserve"> </w:t>
      </w:r>
      <w:r w:rsidR="003006AB" w:rsidRPr="000147F4">
        <w:rPr>
          <w:b/>
        </w:rPr>
        <w:t xml:space="preserve">Expert </w:t>
      </w:r>
      <w:r w:rsidR="0063572E" w:rsidRPr="000147F4">
        <w:rPr>
          <w:b/>
        </w:rPr>
        <w:t xml:space="preserve">Proceedings </w:t>
      </w:r>
      <w:r w:rsidR="00560F16" w:rsidRPr="000147F4">
        <w:rPr>
          <w:b/>
        </w:rPr>
        <w:t xml:space="preserve">– A convenient </w:t>
      </w:r>
      <w:r w:rsidR="009571F9" w:rsidRPr="000147F4">
        <w:rPr>
          <w:b/>
        </w:rPr>
        <w:t xml:space="preserve">dispute resolution method </w:t>
      </w:r>
      <w:r w:rsidR="00560F16" w:rsidRPr="000147F4">
        <w:rPr>
          <w:b/>
        </w:rPr>
        <w:t xml:space="preserve">or </w:t>
      </w:r>
      <w:r w:rsidR="00EE6745" w:rsidRPr="000147F4">
        <w:rPr>
          <w:b/>
        </w:rPr>
        <w:t xml:space="preserve">just </w:t>
      </w:r>
      <w:r w:rsidR="00560F16" w:rsidRPr="000147F4">
        <w:rPr>
          <w:b/>
        </w:rPr>
        <w:t>extra hassle?</w:t>
      </w:r>
    </w:p>
    <w:p w:rsidR="00AC36B9" w:rsidRDefault="00AC36B9" w:rsidP="00AC36B9">
      <w:pPr>
        <w:pStyle w:val="BodyText"/>
        <w:tabs>
          <w:tab w:val="left" w:pos="2552"/>
        </w:tabs>
        <w:spacing w:after="0"/>
        <w:ind w:left="2550" w:hanging="2550"/>
      </w:pPr>
      <w:r>
        <w:tab/>
        <w:t xml:space="preserve">Moderator: </w:t>
      </w:r>
      <w:r w:rsidR="00961B7A">
        <w:t>Ben Holland/Covington &amp; Burling</w:t>
      </w:r>
      <w:r w:rsidR="002A07C2">
        <w:t xml:space="preserve"> (UK)</w:t>
      </w:r>
    </w:p>
    <w:p w:rsidR="00AC36B9" w:rsidRDefault="00AC36B9" w:rsidP="00EE6745">
      <w:pPr>
        <w:pStyle w:val="BodyText"/>
        <w:tabs>
          <w:tab w:val="left" w:pos="2552"/>
        </w:tabs>
        <w:ind w:left="2550" w:hanging="2550"/>
      </w:pPr>
      <w:r>
        <w:tab/>
        <w:t xml:space="preserve">Panelists: </w:t>
      </w:r>
      <w:r w:rsidR="005C6EF9" w:rsidRPr="001F193D">
        <w:t>Lars Edlund</w:t>
      </w:r>
      <w:r w:rsidR="001F193D">
        <w:t>/Swedish Supreme Court</w:t>
      </w:r>
      <w:r w:rsidR="002A07C2">
        <w:t xml:space="preserve"> (Sweden)</w:t>
      </w:r>
      <w:r w:rsidR="00EE6745" w:rsidRPr="00273E02">
        <w:t>,</w:t>
      </w:r>
      <w:r w:rsidR="005C6EF9">
        <w:t xml:space="preserve"> </w:t>
      </w:r>
      <w:proofErr w:type="spellStart"/>
      <w:r w:rsidR="00974033" w:rsidRPr="00B74141">
        <w:rPr>
          <w:rFonts w:ascii="Calibri" w:hAnsi="Calibri" w:cs="Calibri"/>
        </w:rPr>
        <w:t>Sébastien</w:t>
      </w:r>
      <w:proofErr w:type="spellEnd"/>
      <w:r w:rsidR="00974033" w:rsidRPr="00B74141">
        <w:rPr>
          <w:rFonts w:ascii="Calibri" w:hAnsi="Calibri" w:cs="Calibri"/>
        </w:rPr>
        <w:t xml:space="preserve"> </w:t>
      </w:r>
      <w:proofErr w:type="spellStart"/>
      <w:r w:rsidR="00974033" w:rsidRPr="00B74141">
        <w:rPr>
          <w:rFonts w:ascii="Calibri" w:hAnsi="Calibri" w:cs="Calibri"/>
        </w:rPr>
        <w:t>Besson</w:t>
      </w:r>
      <w:proofErr w:type="spellEnd"/>
      <w:r w:rsidR="001F193D">
        <w:t>/</w:t>
      </w:r>
      <w:r w:rsidR="00974033">
        <w:t>Python &amp; Peter</w:t>
      </w:r>
      <w:r w:rsidR="002A07C2">
        <w:t xml:space="preserve"> (Switzerland)</w:t>
      </w:r>
      <w:r w:rsidR="001F193D">
        <w:t xml:space="preserve">, </w:t>
      </w:r>
      <w:r w:rsidR="004561D5">
        <w:t xml:space="preserve">Marianne Ramey/PAI World (US) </w:t>
      </w:r>
      <w:r w:rsidR="00EE6745" w:rsidRPr="00273E02">
        <w:t>a</w:t>
      </w:r>
      <w:r w:rsidR="009571F9" w:rsidRPr="00273E02">
        <w:t>nd</w:t>
      </w:r>
      <w:r w:rsidR="00EE6745" w:rsidRPr="00273E02">
        <w:t xml:space="preserve"> </w:t>
      </w:r>
      <w:r w:rsidR="001F193D">
        <w:t xml:space="preserve">Hannah </w:t>
      </w:r>
      <w:proofErr w:type="spellStart"/>
      <w:r w:rsidR="001F193D">
        <w:t>Tuempel</w:t>
      </w:r>
      <w:proofErr w:type="spellEnd"/>
      <w:r w:rsidR="002A07C2">
        <w:t>/</w:t>
      </w:r>
      <w:r w:rsidR="001F193D">
        <w:t>ICC</w:t>
      </w:r>
      <w:r w:rsidR="002A07C2">
        <w:t xml:space="preserve"> (France/Germany)</w:t>
      </w:r>
    </w:p>
    <w:p w:rsidR="000147F4" w:rsidRDefault="00AC36B9" w:rsidP="00AC36B9">
      <w:pPr>
        <w:pStyle w:val="BodyText"/>
        <w:tabs>
          <w:tab w:val="left" w:pos="2552"/>
        </w:tabs>
        <w:ind w:left="2550" w:hanging="2550"/>
      </w:pPr>
      <w:r>
        <w:tab/>
      </w:r>
      <w:r w:rsidR="000147F4" w:rsidRPr="000147F4">
        <w:t xml:space="preserve">What are expert proceedings? In what situations/fields do expert proceedings add value, and in what situations do they not? </w:t>
      </w:r>
      <w:r w:rsidR="000147F4" w:rsidRPr="000147F4">
        <w:lastRenderedPageBreak/>
        <w:t xml:space="preserve">Administered or ad hoc expert </w:t>
      </w:r>
      <w:proofErr w:type="gramStart"/>
      <w:r w:rsidR="000147F4" w:rsidRPr="000147F4">
        <w:t>proceedings ?</w:t>
      </w:r>
      <w:proofErr w:type="gramEnd"/>
      <w:r w:rsidR="000147F4" w:rsidRPr="000147F4">
        <w:t xml:space="preserve"> When should parties opt for expert determination resulting in a contractually binding result versus expert proceedings with a non-binding result? </w:t>
      </w:r>
      <w:proofErr w:type="gramStart"/>
      <w:r w:rsidR="000147F4" w:rsidRPr="000147F4">
        <w:t>Jurisdiction and competence-competence of the expert.</w:t>
      </w:r>
      <w:proofErr w:type="gramEnd"/>
      <w:r w:rsidR="000147F4" w:rsidRPr="000147F4">
        <w:t xml:space="preserve"> Should the expert have the power to decide which party should ultimately bear the cost of the expert determination? </w:t>
      </w:r>
      <w:proofErr w:type="gramStart"/>
      <w:r w:rsidR="000147F4" w:rsidRPr="000147F4">
        <w:t>The enforceability of the result of an expert determination.</w:t>
      </w:r>
      <w:proofErr w:type="gramEnd"/>
      <w:r w:rsidR="000147F4" w:rsidRPr="000147F4">
        <w:t xml:space="preserve"> The interplay with subsequent/concurrent</w:t>
      </w:r>
      <w:proofErr w:type="gramStart"/>
      <w:r w:rsidR="000147F4" w:rsidRPr="000147F4">
        <w:t>  arbitration</w:t>
      </w:r>
      <w:proofErr w:type="gramEnd"/>
      <w:r w:rsidR="000147F4" w:rsidRPr="000147F4">
        <w:t xml:space="preserve"> proceedings. </w:t>
      </w:r>
      <w:proofErr w:type="gramStart"/>
      <w:r w:rsidR="000147F4" w:rsidRPr="000147F4">
        <w:t>The scope of the expert determination versus the scope of the arbitration clause.</w:t>
      </w:r>
      <w:proofErr w:type="gramEnd"/>
      <w:r w:rsidR="000147F4" w:rsidRPr="000147F4">
        <w:t xml:space="preserve"> </w:t>
      </w:r>
      <w:proofErr w:type="gramStart"/>
      <w:r w:rsidR="000147F4" w:rsidRPr="000147F4">
        <w:t>Expert determination in the form of arbitration proceedings?</w:t>
      </w:r>
      <w:proofErr w:type="gramEnd"/>
    </w:p>
    <w:p w:rsidR="00AC36B9" w:rsidRDefault="00AC36B9" w:rsidP="00AC36B9">
      <w:pPr>
        <w:pStyle w:val="BodyText"/>
        <w:tabs>
          <w:tab w:val="left" w:pos="2552"/>
        </w:tabs>
        <w:ind w:left="2550" w:hanging="2550"/>
      </w:pPr>
      <w:r>
        <w:t>10.30-11.00</w:t>
      </w:r>
      <w:r>
        <w:tab/>
      </w:r>
      <w:proofErr w:type="gramStart"/>
      <w:r w:rsidR="00356E72">
        <w:t>B</w:t>
      </w:r>
      <w:r>
        <w:t>reak</w:t>
      </w:r>
      <w:proofErr w:type="gramEnd"/>
    </w:p>
    <w:p w:rsidR="00AC36B9" w:rsidRDefault="00A44AB5" w:rsidP="00AC36B9">
      <w:pPr>
        <w:pStyle w:val="BodyText"/>
        <w:tabs>
          <w:tab w:val="left" w:pos="2552"/>
        </w:tabs>
        <w:ind w:left="2550" w:hanging="2550"/>
      </w:pPr>
      <w:r>
        <w:t>11.00-12.</w:t>
      </w:r>
      <w:r w:rsidR="00674AEA">
        <w:t>0</w:t>
      </w:r>
      <w:r>
        <w:t>0</w:t>
      </w:r>
      <w:r>
        <w:tab/>
      </w:r>
      <w:proofErr w:type="gramStart"/>
      <w:r w:rsidRPr="000147F4">
        <w:rPr>
          <w:b/>
        </w:rPr>
        <w:t>Session</w:t>
      </w:r>
      <w:proofErr w:type="gramEnd"/>
      <w:r w:rsidRPr="000147F4">
        <w:rPr>
          <w:b/>
        </w:rPr>
        <w:t xml:space="preserve"> </w:t>
      </w:r>
      <w:r w:rsidR="000147F4" w:rsidRPr="000147F4">
        <w:rPr>
          <w:b/>
        </w:rPr>
        <w:t>6</w:t>
      </w:r>
      <w:r w:rsidRPr="000147F4">
        <w:rPr>
          <w:b/>
        </w:rPr>
        <w:t xml:space="preserve"> –</w:t>
      </w:r>
      <w:r w:rsidR="000F2F67" w:rsidRPr="000147F4">
        <w:rPr>
          <w:b/>
        </w:rPr>
        <w:t xml:space="preserve"> </w:t>
      </w:r>
      <w:r w:rsidR="00D81790" w:rsidRPr="000147F4">
        <w:rPr>
          <w:b/>
        </w:rPr>
        <w:t>Experts/</w:t>
      </w:r>
      <w:r w:rsidR="00B66DDC" w:rsidRPr="000147F4">
        <w:rPr>
          <w:b/>
        </w:rPr>
        <w:t>non-lawyers as arbitrators</w:t>
      </w:r>
      <w:r w:rsidR="00B66DDC">
        <w:t xml:space="preserve"> </w:t>
      </w:r>
    </w:p>
    <w:p w:rsidR="00AC36B9" w:rsidRDefault="00AC36B9" w:rsidP="00AC36B9">
      <w:pPr>
        <w:pStyle w:val="BodyText"/>
        <w:tabs>
          <w:tab w:val="left" w:pos="2552"/>
        </w:tabs>
        <w:spacing w:after="0"/>
        <w:ind w:left="2550" w:hanging="2550"/>
      </w:pPr>
      <w:r>
        <w:tab/>
        <w:t xml:space="preserve">Moderator: </w:t>
      </w:r>
      <w:r w:rsidR="00961B7A" w:rsidRPr="004439B5">
        <w:t xml:space="preserve">Julia </w:t>
      </w:r>
      <w:proofErr w:type="spellStart"/>
      <w:r w:rsidR="00961B7A" w:rsidRPr="004439B5">
        <w:t>Zagonek</w:t>
      </w:r>
      <w:proofErr w:type="spellEnd"/>
      <w:r w:rsidR="00961B7A" w:rsidRPr="004439B5">
        <w:t>/White &amp; Case</w:t>
      </w:r>
      <w:r w:rsidR="00961B7A">
        <w:t xml:space="preserve"> </w:t>
      </w:r>
      <w:r w:rsidR="00E624F3">
        <w:t>(UK)</w:t>
      </w:r>
    </w:p>
    <w:p w:rsidR="00AC36B9" w:rsidRDefault="00AC36B9" w:rsidP="00AC36B9">
      <w:pPr>
        <w:pStyle w:val="BodyText"/>
        <w:tabs>
          <w:tab w:val="left" w:pos="2552"/>
        </w:tabs>
        <w:ind w:left="2550" w:hanging="2550"/>
      </w:pPr>
      <w:r>
        <w:tab/>
      </w:r>
      <w:r w:rsidR="002B17A7">
        <w:t>Debaters</w:t>
      </w:r>
      <w:r>
        <w:t xml:space="preserve">: </w:t>
      </w:r>
      <w:r w:rsidR="00DE0DA5">
        <w:t xml:space="preserve">Ulrike </w:t>
      </w:r>
      <w:proofErr w:type="spellStart"/>
      <w:r w:rsidR="00DE0DA5">
        <w:t>Gantenberg</w:t>
      </w:r>
      <w:proofErr w:type="spellEnd"/>
      <w:r w:rsidR="009B77CD">
        <w:t>/</w:t>
      </w:r>
      <w:proofErr w:type="spellStart"/>
      <w:r w:rsidR="00DE0DA5">
        <w:t>Heuking</w:t>
      </w:r>
      <w:proofErr w:type="spellEnd"/>
      <w:r w:rsidR="006F444D">
        <w:t xml:space="preserve"> </w:t>
      </w:r>
      <w:proofErr w:type="spellStart"/>
      <w:r w:rsidR="006F444D">
        <w:t>Kühn</w:t>
      </w:r>
      <w:proofErr w:type="spellEnd"/>
      <w:r w:rsidR="006F444D">
        <w:t xml:space="preserve"> </w:t>
      </w:r>
      <w:proofErr w:type="spellStart"/>
      <w:r w:rsidR="006F444D">
        <w:t>Lüer</w:t>
      </w:r>
      <w:proofErr w:type="spellEnd"/>
      <w:r w:rsidR="006F444D">
        <w:t xml:space="preserve"> </w:t>
      </w:r>
      <w:proofErr w:type="spellStart"/>
      <w:r w:rsidR="006F444D">
        <w:t>Wojtek</w:t>
      </w:r>
      <w:proofErr w:type="spellEnd"/>
      <w:r w:rsidR="006F444D">
        <w:t xml:space="preserve"> (Germany</w:t>
      </w:r>
      <w:r w:rsidR="002A07C2">
        <w:t>)</w:t>
      </w:r>
      <w:r w:rsidR="009B77CD">
        <w:t xml:space="preserve">, </w:t>
      </w:r>
      <w:r w:rsidR="009B77CD" w:rsidRPr="009B77CD">
        <w:t xml:space="preserve">Amir </w:t>
      </w:r>
      <w:proofErr w:type="spellStart"/>
      <w:r w:rsidR="009B77CD" w:rsidRPr="009B77CD">
        <w:t>Ghaffari</w:t>
      </w:r>
      <w:proofErr w:type="spellEnd"/>
      <w:r w:rsidR="009B77CD">
        <w:t>/</w:t>
      </w:r>
      <w:proofErr w:type="spellStart"/>
      <w:r w:rsidR="009B77CD">
        <w:t>B</w:t>
      </w:r>
      <w:r w:rsidR="000147F4">
        <w:t>erwin</w:t>
      </w:r>
      <w:proofErr w:type="spellEnd"/>
      <w:r w:rsidR="000147F4">
        <w:t xml:space="preserve"> </w:t>
      </w:r>
      <w:r w:rsidR="009B77CD">
        <w:t>L</w:t>
      </w:r>
      <w:r w:rsidR="000147F4">
        <w:t xml:space="preserve">eighton </w:t>
      </w:r>
      <w:proofErr w:type="spellStart"/>
      <w:r w:rsidR="009B77CD">
        <w:t>P</w:t>
      </w:r>
      <w:r w:rsidR="000147F4">
        <w:t>aisner</w:t>
      </w:r>
      <w:proofErr w:type="spellEnd"/>
      <w:r w:rsidR="002A07C2">
        <w:t xml:space="preserve"> (UK)</w:t>
      </w:r>
      <w:r w:rsidR="009571F9" w:rsidRPr="004561D5">
        <w:t>,</w:t>
      </w:r>
      <w:r w:rsidR="009571F9" w:rsidRPr="00273E02">
        <w:t xml:space="preserve"> </w:t>
      </w:r>
      <w:r w:rsidR="00E624F3">
        <w:t xml:space="preserve">Louise Barrington/Independent arbitrator </w:t>
      </w:r>
      <w:r w:rsidR="00821812">
        <w:t xml:space="preserve">(Hong Kong), </w:t>
      </w:r>
      <w:proofErr w:type="spellStart"/>
      <w:r w:rsidR="00974033" w:rsidRPr="00E6492F">
        <w:rPr>
          <w:rFonts w:ascii="Calibri" w:hAnsi="Calibri" w:cs="Calibri"/>
        </w:rPr>
        <w:t>Nael</w:t>
      </w:r>
      <w:proofErr w:type="spellEnd"/>
      <w:r w:rsidR="00974033" w:rsidRPr="00E6492F">
        <w:rPr>
          <w:rFonts w:ascii="Calibri" w:hAnsi="Calibri" w:cs="Calibri"/>
        </w:rPr>
        <w:t xml:space="preserve"> </w:t>
      </w:r>
      <w:proofErr w:type="spellStart"/>
      <w:r w:rsidR="00974033" w:rsidRPr="00E6492F">
        <w:rPr>
          <w:rFonts w:ascii="Calibri" w:hAnsi="Calibri" w:cs="Calibri"/>
        </w:rPr>
        <w:t>Bunni</w:t>
      </w:r>
      <w:proofErr w:type="spellEnd"/>
      <w:r w:rsidR="002A07C2">
        <w:t>/</w:t>
      </w:r>
      <w:r w:rsidR="00E624F3">
        <w:t>Independent arbitrator and consultant</w:t>
      </w:r>
      <w:r w:rsidR="009B77CD">
        <w:t xml:space="preserve"> </w:t>
      </w:r>
      <w:r w:rsidR="005D5279">
        <w:t>(</w:t>
      </w:r>
      <w:r w:rsidR="00E624F3">
        <w:t>Ireland</w:t>
      </w:r>
      <w:r w:rsidR="005D5279">
        <w:t xml:space="preserve">) </w:t>
      </w:r>
      <w:r w:rsidR="00517C23">
        <w:t xml:space="preserve">and Annette Magnusson/SCC (Sweden) </w:t>
      </w:r>
    </w:p>
    <w:p w:rsidR="00821812" w:rsidRPr="00821812" w:rsidRDefault="00031B42" w:rsidP="00821812">
      <w:pPr>
        <w:pStyle w:val="BodyText"/>
        <w:tabs>
          <w:tab w:val="left" w:pos="2552"/>
        </w:tabs>
        <w:ind w:left="2550" w:hanging="2550"/>
      </w:pPr>
      <w:r>
        <w:tab/>
      </w:r>
      <w:r w:rsidR="00821812" w:rsidRPr="00821812">
        <w:t xml:space="preserve">A debate regarding experts/non-lawyers as arbitrators where the debaters have been given pre-assigned views to defend. The participants will debate the pros and cons of appointing an expert/non-lawyer as arbitrator. Is technical/financial expertise on the tribunal best secured by appointing an expert as arbitrator? </w:t>
      </w:r>
      <w:proofErr w:type="gramStart"/>
      <w:r w:rsidR="00821812" w:rsidRPr="00821812">
        <w:t>Experts as sole arbitrators and as members of three- member tribunals?</w:t>
      </w:r>
      <w:proofErr w:type="gramEnd"/>
      <w:r w:rsidR="00821812" w:rsidRPr="00821812">
        <w:t xml:space="preserve"> </w:t>
      </w:r>
    </w:p>
    <w:p w:rsidR="00167DF9" w:rsidRDefault="00674AEA" w:rsidP="00AC36B9">
      <w:pPr>
        <w:pStyle w:val="BodyText"/>
        <w:tabs>
          <w:tab w:val="left" w:pos="2552"/>
        </w:tabs>
        <w:ind w:left="2550" w:hanging="2550"/>
      </w:pPr>
      <w:r>
        <w:t>12.0</w:t>
      </w:r>
      <w:r w:rsidR="00344EF7">
        <w:t>0</w:t>
      </w:r>
      <w:r w:rsidR="00167DF9">
        <w:t xml:space="preserve">- </w:t>
      </w:r>
      <w:r w:rsidR="00167DF9">
        <w:tab/>
        <w:t xml:space="preserve">Closing of Conference – </w:t>
      </w:r>
      <w:r w:rsidR="00294FC9">
        <w:t xml:space="preserve">Swedish Arbitration Association </w:t>
      </w:r>
      <w:r w:rsidR="00294FC9" w:rsidRPr="00DA3DA7">
        <w:t>Chair</w:t>
      </w:r>
    </w:p>
    <w:p w:rsidR="00451627" w:rsidRDefault="00451627">
      <w:pPr>
        <w:spacing w:after="0"/>
        <w:jc w:val="left"/>
        <w:rPr>
          <w:highlight w:val="yellow"/>
        </w:rPr>
      </w:pPr>
      <w:r>
        <w:rPr>
          <w:highlight w:val="yellow"/>
        </w:rPr>
        <w:br w:type="page"/>
      </w:r>
    </w:p>
    <w:p w:rsidR="00451627" w:rsidRPr="00344EF7" w:rsidRDefault="00451627" w:rsidP="00451627">
      <w:pPr>
        <w:pStyle w:val="BodyText"/>
        <w:tabs>
          <w:tab w:val="left" w:pos="2552"/>
        </w:tabs>
        <w:spacing w:after="0"/>
        <w:ind w:left="2550" w:hanging="2550"/>
        <w:rPr>
          <w:color w:val="C00000"/>
          <w:sz w:val="32"/>
        </w:rPr>
      </w:pPr>
      <w:r w:rsidRPr="00344EF7">
        <w:rPr>
          <w:color w:val="C00000"/>
          <w:sz w:val="32"/>
        </w:rPr>
        <w:lastRenderedPageBreak/>
        <w:t>REGISTRATION</w:t>
      </w:r>
    </w:p>
    <w:p w:rsidR="00451627" w:rsidRDefault="005B4578" w:rsidP="00451627">
      <w:pPr>
        <w:pStyle w:val="BodyText"/>
        <w:tabs>
          <w:tab w:val="left" w:pos="2552"/>
        </w:tabs>
        <w:ind w:left="2550" w:hanging="2550"/>
      </w:pPr>
      <w:r w:rsidRPr="005B4578">
        <w:rPr>
          <w:noProof/>
          <w:lang w:val="fr-CH" w:eastAsia="fr-CH"/>
        </w:rPr>
        <w:pict>
          <v:shape id="AutoShape 5" o:spid="_x0000_s1028" type="#_x0000_t32" style="position:absolute;left:0;text-align:left;margin-left:-.3pt;margin-top:3.25pt;width:423.75pt;height:0;z-index:251661312;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"/>
        </w:pict>
      </w:r>
    </w:p>
    <w:p w:rsidR="00451627" w:rsidRDefault="005C5C44" w:rsidP="00451627">
      <w:pPr>
        <w:pStyle w:val="BodyText"/>
        <w:tabs>
          <w:tab w:val="left" w:pos="0"/>
        </w:tabs>
      </w:pPr>
      <w:r>
        <w:t xml:space="preserve">Fee: Early bird rate of SEK </w:t>
      </w:r>
      <w:r w:rsidR="00451627" w:rsidRPr="005C5C44">
        <w:t>6 000 (approximately euro 700)</w:t>
      </w:r>
      <w:r w:rsidR="00451627">
        <w:t xml:space="preserve"> for registrations made before </w:t>
      </w:r>
      <w:r>
        <w:t xml:space="preserve">30 June 2014. </w:t>
      </w:r>
      <w:proofErr w:type="gramStart"/>
      <w:r>
        <w:t xml:space="preserve">Ordinary rate thereafter of </w:t>
      </w:r>
      <w:r w:rsidR="00451627" w:rsidRPr="005C5C44">
        <w:t>SEK 7 000 (euro 800)</w:t>
      </w:r>
      <w:r w:rsidR="00D07048">
        <w:t>.</w:t>
      </w:r>
      <w:proofErr w:type="gramEnd"/>
      <w:r w:rsidR="00D07048">
        <w:t xml:space="preserve"> The registration fee includes attendance at the conference at the Grand </w:t>
      </w:r>
      <w:proofErr w:type="spellStart"/>
      <w:r w:rsidR="00D07048">
        <w:t>Hôtel</w:t>
      </w:r>
      <w:proofErr w:type="spellEnd"/>
      <w:r w:rsidR="00D07048">
        <w:t>, documentation, refreshments during breaks, lunch on the first day of the conference, and the reception and dinner on the first day of the conference.</w:t>
      </w:r>
    </w:p>
    <w:p w:rsidR="00D07048" w:rsidRDefault="00D07048" w:rsidP="00451627">
      <w:pPr>
        <w:pStyle w:val="BodyText"/>
        <w:tabs>
          <w:tab w:val="left" w:pos="0"/>
        </w:tabs>
      </w:pPr>
    </w:p>
    <w:p w:rsidR="00D07048" w:rsidRPr="00974FA4" w:rsidRDefault="00D07048" w:rsidP="00451627">
      <w:pPr>
        <w:pStyle w:val="BodyText"/>
        <w:tabs>
          <w:tab w:val="left" w:pos="0"/>
        </w:tabs>
        <w:rPr>
          <w:color w:val="C00000"/>
          <w:sz w:val="32"/>
        </w:rPr>
      </w:pPr>
      <w:r w:rsidRPr="00974FA4">
        <w:rPr>
          <w:color w:val="C00000"/>
          <w:sz w:val="32"/>
        </w:rPr>
        <w:t xml:space="preserve">Registrations may be made through the SAA website – </w:t>
      </w:r>
      <w:hyperlink r:id="rId10" w:history="1">
        <w:r w:rsidRPr="00974FA4">
          <w:rPr>
            <w:rStyle w:val="Hyperlink"/>
            <w:color w:val="C00000"/>
            <w:sz w:val="32"/>
          </w:rPr>
          <w:t>www.swedisharbitration.se</w:t>
        </w:r>
      </w:hyperlink>
      <w:r w:rsidRPr="00974FA4">
        <w:rPr>
          <w:color w:val="C00000"/>
          <w:sz w:val="32"/>
        </w:rPr>
        <w:t xml:space="preserve"> – under Swedish Arbitration Days or by following the link below.</w:t>
      </w:r>
    </w:p>
    <w:p w:rsidR="00D07048" w:rsidRDefault="00D07048" w:rsidP="00451627">
      <w:pPr>
        <w:pStyle w:val="BodyText"/>
        <w:tabs>
          <w:tab w:val="left" w:pos="0"/>
        </w:tabs>
      </w:pPr>
    </w:p>
    <w:p w:rsidR="00D07048" w:rsidRPr="00974FA4" w:rsidRDefault="00D07048" w:rsidP="00451627">
      <w:pPr>
        <w:pStyle w:val="BodyText"/>
        <w:tabs>
          <w:tab w:val="left" w:pos="0"/>
        </w:tabs>
        <w:rPr>
          <w:b/>
          <w:color w:val="C00000"/>
          <w:u w:val="single"/>
        </w:rPr>
      </w:pPr>
      <w:r w:rsidRPr="00EA78F6">
        <w:rPr>
          <w:b/>
          <w:color w:val="C00000"/>
          <w:u w:val="single"/>
        </w:rPr>
        <w:t>Click here to register</w:t>
      </w:r>
      <w:r w:rsidR="00974FA4" w:rsidRPr="00EA78F6">
        <w:rPr>
          <w:b/>
          <w:color w:val="C00000"/>
          <w:u w:val="single"/>
        </w:rPr>
        <w:t xml:space="preserve"> </w:t>
      </w:r>
    </w:p>
    <w:p w:rsidR="00D07048" w:rsidRDefault="00D07048" w:rsidP="00451627">
      <w:pPr>
        <w:pStyle w:val="BodyText"/>
        <w:tabs>
          <w:tab w:val="left" w:pos="0"/>
        </w:tabs>
      </w:pPr>
    </w:p>
    <w:p w:rsidR="00D07048" w:rsidRPr="00C51375" w:rsidRDefault="00D07048" w:rsidP="00451627">
      <w:pPr>
        <w:pStyle w:val="BodyText"/>
        <w:tabs>
          <w:tab w:val="left" w:pos="0"/>
        </w:tabs>
        <w:rPr>
          <w:rFonts w:cstheme="minorHAnsi"/>
        </w:rPr>
      </w:pPr>
      <w:r>
        <w:t>Accom</w:t>
      </w:r>
      <w:r w:rsidR="00974FA4">
        <w:t>m</w:t>
      </w:r>
      <w:r>
        <w:t xml:space="preserve">odation is not included. Participants are asked to make their own hotel arrangements. Preferred Hotel partner for the Swedish Arbitration Days is Grand </w:t>
      </w:r>
      <w:proofErr w:type="spellStart"/>
      <w:r>
        <w:t>Hôtel</w:t>
      </w:r>
      <w:proofErr w:type="spellEnd"/>
      <w:r>
        <w:t xml:space="preserve"> in Stockholm. It is a five star hotel and also the conference venue. Preferred</w:t>
      </w:r>
      <w:r w:rsidR="00026A8C">
        <w:t xml:space="preserve"> rates will be available until 4 August</w:t>
      </w:r>
      <w:r>
        <w:t xml:space="preserve"> 201</w:t>
      </w:r>
      <w:r w:rsidR="00BE159C">
        <w:t>4</w:t>
      </w:r>
      <w:r w:rsidR="00974FA4">
        <w:t xml:space="preserve"> and reserv</w:t>
      </w:r>
      <w:r w:rsidR="00C51375">
        <w:t>ations should be made online at</w:t>
      </w:r>
      <w:r w:rsidR="00974FA4">
        <w:t xml:space="preserve"> </w:t>
      </w:r>
      <w:r w:rsidR="00C51375" w:rsidRPr="007B60BE">
        <w:rPr>
          <w:rFonts w:ascii="Calibri" w:hAnsi="Calibri" w:cs="Calibri"/>
          <w:color w:val="0000FF"/>
        </w:rPr>
        <w:t>https://www.yourreservation.net/tb3/?bf=HLLW1502&amp;iataNumber=SWEDARB14&amp;rateAccessCode=*NJNA$</w:t>
      </w:r>
      <w:r w:rsidR="00974FA4" w:rsidRPr="00C51375">
        <w:rPr>
          <w:rFonts w:cstheme="minorHAnsi"/>
          <w:b/>
          <w:color w:val="0000FF"/>
        </w:rPr>
        <w:t>.</w:t>
      </w:r>
    </w:p>
    <w:p w:rsidR="00AC36B9" w:rsidRDefault="00974FA4" w:rsidP="00B106E2">
      <w:pPr>
        <w:pStyle w:val="BodyText"/>
        <w:tabs>
          <w:tab w:val="left" w:pos="0"/>
        </w:tabs>
      </w:pPr>
      <w:r>
        <w:t xml:space="preserve">Alternatively, you may choose </w:t>
      </w:r>
      <w:proofErr w:type="spellStart"/>
      <w:r>
        <w:t>Scandic</w:t>
      </w:r>
      <w:proofErr w:type="spellEnd"/>
      <w:r>
        <w:t xml:space="preserve"> Hotel </w:t>
      </w:r>
      <w:proofErr w:type="spellStart"/>
      <w:r>
        <w:t>Anglais</w:t>
      </w:r>
      <w:proofErr w:type="spellEnd"/>
      <w:r>
        <w:t xml:space="preserve"> at </w:t>
      </w:r>
      <w:proofErr w:type="spellStart"/>
      <w:r>
        <w:t>Humlegårdsgatan</w:t>
      </w:r>
      <w:proofErr w:type="spellEnd"/>
      <w:r>
        <w:t xml:space="preserve"> 23 in Stockholm. It is a four star hotel and preferred rates will be available. Reservations should be made</w:t>
      </w:r>
      <w:r w:rsidR="00457394">
        <w:t xml:space="preserve"> online</w:t>
      </w:r>
      <w:r>
        <w:t xml:space="preserve"> </w:t>
      </w:r>
      <w:r w:rsidR="00457394">
        <w:t xml:space="preserve">at </w:t>
      </w:r>
      <w:r w:rsidR="00457394" w:rsidRPr="00DE0DA5">
        <w:rPr>
          <w:rFonts w:ascii="Calibri" w:hAnsi="Calibri" w:cs="Calibri"/>
          <w:color w:val="0000FF"/>
        </w:rPr>
        <w:t>www.scandichotels.se</w:t>
      </w:r>
      <w:r w:rsidRPr="00DE0DA5">
        <w:rPr>
          <w:rFonts w:ascii="Calibri" w:hAnsi="Calibri" w:cs="Calibri"/>
        </w:rPr>
        <w:t xml:space="preserve"> </w:t>
      </w:r>
      <w:r>
        <w:t xml:space="preserve">with reference to code No </w:t>
      </w:r>
      <w:r w:rsidR="00457394" w:rsidRPr="00457394">
        <w:t>BSAA140914</w:t>
      </w:r>
      <w:r>
        <w:t>.</w:t>
      </w:r>
    </w:p>
    <w:p w:rsidR="005C5C44" w:rsidRDefault="005C5C44">
      <w:pPr>
        <w:spacing w:after="0"/>
        <w:jc w:val="left"/>
      </w:pPr>
      <w:r>
        <w:br w:type="page"/>
      </w:r>
    </w:p>
    <w:p w:rsidR="00767A2F" w:rsidRPr="00344EF7" w:rsidRDefault="00767A2F" w:rsidP="00767A2F">
      <w:pPr>
        <w:pStyle w:val="BodyText"/>
        <w:tabs>
          <w:tab w:val="left" w:pos="2552"/>
        </w:tabs>
        <w:spacing w:after="0"/>
        <w:rPr>
          <w:color w:val="C00000"/>
          <w:sz w:val="32"/>
        </w:rPr>
      </w:pPr>
      <w:r w:rsidRPr="00767A2F">
        <w:rPr>
          <w:color w:val="C00000"/>
          <w:sz w:val="32"/>
        </w:rPr>
        <w:lastRenderedPageBreak/>
        <w:t>THE SWEDISH ARBITRATION DAYS 2014 IS SPONSORED BY</w:t>
      </w:r>
    </w:p>
    <w:p w:rsidR="00767A2F" w:rsidRDefault="005B4578" w:rsidP="00767A2F">
      <w:pPr>
        <w:pStyle w:val="BodyText"/>
        <w:tabs>
          <w:tab w:val="left" w:pos="2552"/>
        </w:tabs>
        <w:ind w:left="2550" w:hanging="2550"/>
      </w:pPr>
      <w:r w:rsidRPr="005B4578">
        <w:rPr>
          <w:noProof/>
          <w:lang w:val="fr-CH" w:eastAsia="fr-CH"/>
        </w:rPr>
        <w:pict>
          <v:shape id="_x0000_s1029" type="#_x0000_t32" style="position:absolute;left:0;text-align:left;margin-left:-.3pt;margin-top:3.25pt;width:423.75pt;height:0;z-index:251664384;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"/>
        </w:pict>
      </w:r>
    </w:p>
    <w:p w:rsidR="005C5C44" w:rsidRDefault="005C5C44" w:rsidP="005C5C44">
      <w:r>
        <w:t xml:space="preserve"> </w:t>
      </w:r>
      <w:r>
        <w:rPr>
          <w:noProof/>
          <w:lang w:val="sv-SE" w:eastAsia="sv-SE"/>
        </w:rPr>
        <w:drawing>
          <wp:inline distT="0" distB="0" distL="0" distR="0">
            <wp:extent cx="1809750" cy="142875"/>
            <wp:effectExtent l="0" t="0" r="0" b="9525"/>
            <wp:docPr id="6" name="Bildobjekt 6" descr="http://87.237.215.134/filearchive/2/23259/Gernandt_Daniel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87.237.215.134/filearchive/2/23259/Gernandt_Danielsson.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42875"/>
                    </a:xfrm>
                    <a:prstGeom prst="rect">
                      <a:avLst/>
                    </a:prstGeom>
                    <a:noFill/>
                    <a:ln>
                      <a:noFill/>
                    </a:ln>
                  </pic:spPr>
                </pic:pic>
              </a:graphicData>
            </a:graphic>
          </wp:inline>
        </w:drawing>
      </w:r>
      <w:r>
        <w:t xml:space="preserve">            </w:t>
      </w:r>
      <w:r w:rsidR="00767A2F">
        <w:tab/>
      </w:r>
      <w:r>
        <w:t xml:space="preserve">   </w:t>
      </w:r>
      <w:r w:rsidR="00767A2F">
        <w:rPr>
          <w:noProof/>
          <w:lang w:val="sv-SE" w:eastAsia="sv-SE"/>
        </w:rPr>
        <w:drawing>
          <wp:inline distT="0" distB="0" distL="0" distR="0">
            <wp:extent cx="1809750" cy="85725"/>
            <wp:effectExtent l="0" t="0" r="0" b="9525"/>
            <wp:docPr id="3" name="Bildobjekt 18" descr="http://87.237.215.134/filearchive/3/37019/Danowsky_logo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87.237.215.134/filearchive/3/37019/Danowsky_logo19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85725"/>
                    </a:xfrm>
                    <a:prstGeom prst="rect">
                      <a:avLst/>
                    </a:prstGeom>
                    <a:noFill/>
                    <a:ln>
                      <a:noFill/>
                    </a:ln>
                  </pic:spPr>
                </pic:pic>
              </a:graphicData>
            </a:graphic>
          </wp:inline>
        </w:drawing>
      </w:r>
    </w:p>
    <w:p w:rsidR="005C5C44" w:rsidRDefault="005C5C44" w:rsidP="00767A2F">
      <w:pPr>
        <w:spacing w:after="0"/>
      </w:pPr>
      <w:r>
        <w:t xml:space="preserve"> </w:t>
      </w:r>
    </w:p>
    <w:p w:rsidR="005C5C44" w:rsidRDefault="005C5C44" w:rsidP="005C5C44">
      <w:r>
        <w:t xml:space="preserve"> </w:t>
      </w:r>
      <w:r>
        <w:rPr>
          <w:noProof/>
          <w:lang w:val="sv-SE" w:eastAsia="sv-SE"/>
        </w:rPr>
        <w:drawing>
          <wp:inline distT="0" distB="0" distL="0" distR="0">
            <wp:extent cx="1647825" cy="338238"/>
            <wp:effectExtent l="19050" t="0" r="9525" b="0"/>
            <wp:docPr id="12" name="Bildobjekt 12" descr="http://87.237.215.134/filearchive/4/44842/v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87.237.215.134/filearchive/4/44842/ving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338238"/>
                    </a:xfrm>
                    <a:prstGeom prst="rect">
                      <a:avLst/>
                    </a:prstGeom>
                    <a:noFill/>
                    <a:ln>
                      <a:noFill/>
                    </a:ln>
                  </pic:spPr>
                </pic:pic>
              </a:graphicData>
            </a:graphic>
          </wp:inline>
        </w:drawing>
      </w:r>
      <w:r>
        <w:t xml:space="preserve">  </w:t>
      </w:r>
      <w:r w:rsidR="00767A2F">
        <w:tab/>
      </w:r>
      <w:r>
        <w:t xml:space="preserve">      </w:t>
      </w:r>
      <w:r>
        <w:rPr>
          <w:noProof/>
          <w:lang w:val="sv-SE" w:eastAsia="sv-SE"/>
        </w:rPr>
        <w:drawing>
          <wp:inline distT="0" distB="0" distL="0" distR="0">
            <wp:extent cx="1809750" cy="333375"/>
            <wp:effectExtent l="0" t="0" r="0" b="9525"/>
            <wp:docPr id="9" name="Bildobjekt 9" descr="http://87.237.215.134/filearchive/2/28363/frank_advokatby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87.237.215.134/filearchive/2/28363/frank_advokatbyra.g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rsidR="005C5C44" w:rsidRDefault="005C5C44" w:rsidP="005C5C44"/>
    <w:p w:rsidR="005C5C44" w:rsidRDefault="005C5C44" w:rsidP="005C5C44">
      <w:r>
        <w:rPr>
          <w:noProof/>
          <w:lang w:val="sv-SE" w:eastAsia="sv-SE"/>
        </w:rPr>
        <w:drawing>
          <wp:inline distT="0" distB="0" distL="0" distR="0">
            <wp:extent cx="1809750" cy="295275"/>
            <wp:effectExtent l="0" t="0" r="0" b="9525"/>
            <wp:docPr id="14" name="Bildobjekt 14" descr="http://sccinstitute.se/filearchive/2/23264/mannheimer_swart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cinstitute.se/filearchive/2/23264/mannheimer_swartling.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295275"/>
                    </a:xfrm>
                    <a:prstGeom prst="rect">
                      <a:avLst/>
                    </a:prstGeom>
                    <a:noFill/>
                    <a:ln>
                      <a:noFill/>
                    </a:ln>
                  </pic:spPr>
                </pic:pic>
              </a:graphicData>
            </a:graphic>
          </wp:inline>
        </w:drawing>
      </w:r>
      <w:r>
        <w:t xml:space="preserve"> </w:t>
      </w:r>
      <w:r>
        <w:rPr>
          <w:noProof/>
          <w:lang w:eastAsia="sv-SE"/>
        </w:rPr>
        <w:t xml:space="preserve">   </w:t>
      </w:r>
      <w:r w:rsidR="00767A2F">
        <w:rPr>
          <w:noProof/>
          <w:lang w:eastAsia="sv-SE"/>
        </w:rPr>
        <w:tab/>
      </w:r>
      <w:r>
        <w:rPr>
          <w:noProof/>
          <w:lang w:eastAsia="sv-SE"/>
        </w:rPr>
        <w:t xml:space="preserve">   </w:t>
      </w:r>
      <w:r>
        <w:rPr>
          <w:noProof/>
          <w:lang w:val="sv-SE" w:eastAsia="sv-SE"/>
        </w:rPr>
        <w:drawing>
          <wp:inline distT="0" distB="0" distL="0" distR="0">
            <wp:extent cx="1809750" cy="352425"/>
            <wp:effectExtent l="0" t="0" r="0" b="9525"/>
            <wp:docPr id="7" name="Bildobjekt 7" descr="http://87.237.215.134/filearchive/2/23270/Rosch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87.237.215.134/filearchive/2/23270/Roschier.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352425"/>
                    </a:xfrm>
                    <a:prstGeom prst="rect">
                      <a:avLst/>
                    </a:prstGeom>
                    <a:noFill/>
                    <a:ln>
                      <a:noFill/>
                    </a:ln>
                  </pic:spPr>
                </pic:pic>
              </a:graphicData>
            </a:graphic>
          </wp:inline>
        </w:drawing>
      </w:r>
    </w:p>
    <w:p w:rsidR="005C5C44" w:rsidRDefault="005C5C44" w:rsidP="005C5C44">
      <w:r>
        <w:rPr>
          <w:noProof/>
          <w:lang w:val="sv-SE" w:eastAsia="sv-SE"/>
        </w:rPr>
        <w:drawing>
          <wp:inline distT="0" distB="0" distL="0" distR="0">
            <wp:extent cx="1809750" cy="200025"/>
            <wp:effectExtent l="0" t="0" r="0" b="9525"/>
            <wp:docPr id="16" name="Bildobjekt 16" descr="http://87.237.215.134/filearchive/2/23249/cederqu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87.237.215.134/filearchive/2/23249/cederquist.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200025"/>
                    </a:xfrm>
                    <a:prstGeom prst="rect">
                      <a:avLst/>
                    </a:prstGeom>
                    <a:noFill/>
                    <a:ln>
                      <a:noFill/>
                    </a:ln>
                  </pic:spPr>
                </pic:pic>
              </a:graphicData>
            </a:graphic>
          </wp:inline>
        </w:drawing>
      </w:r>
      <w:r>
        <w:t xml:space="preserve">  </w:t>
      </w:r>
      <w:r w:rsidR="00767A2F">
        <w:tab/>
      </w:r>
      <w:r>
        <w:t xml:space="preserve">   </w:t>
      </w:r>
      <w:r>
        <w:rPr>
          <w:noProof/>
          <w:lang w:val="sv-SE" w:eastAsia="sv-SE"/>
        </w:rPr>
        <w:drawing>
          <wp:inline distT="0" distB="0" distL="0" distR="0">
            <wp:extent cx="1515140" cy="685800"/>
            <wp:effectExtent l="19050" t="0" r="8860" b="0"/>
            <wp:docPr id="5" name="Bildobjekt 5" descr="http://87.237.215.134/filearchive/4/41310/Del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87.237.215.134/filearchive/4/41310/Delphi.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5140" cy="685800"/>
                    </a:xfrm>
                    <a:prstGeom prst="rect">
                      <a:avLst/>
                    </a:prstGeom>
                    <a:noFill/>
                    <a:ln>
                      <a:noFill/>
                    </a:ln>
                  </pic:spPr>
                </pic:pic>
              </a:graphicData>
            </a:graphic>
          </wp:inline>
        </w:drawing>
      </w:r>
    </w:p>
    <w:p w:rsidR="005C5C44" w:rsidRDefault="005C5C44" w:rsidP="005C5C44"/>
    <w:p w:rsidR="005C5C44" w:rsidRDefault="005C5C44" w:rsidP="005C5C44">
      <w:r>
        <w:rPr>
          <w:noProof/>
          <w:lang w:val="sv-SE" w:eastAsia="sv-SE"/>
        </w:rPr>
        <w:drawing>
          <wp:inline distT="0" distB="0" distL="0" distR="0">
            <wp:extent cx="1908000" cy="444749"/>
            <wp:effectExtent l="0" t="0" r="0" b="0"/>
            <wp:docPr id="19" name="Bildobjekt 19" descr="http://87.237.215.134/filearchive/4/42490/Logo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87.237.215.134/filearchive/4/42490/Logo_Baker.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8000" cy="444749"/>
                    </a:xfrm>
                    <a:prstGeom prst="rect">
                      <a:avLst/>
                    </a:prstGeom>
                    <a:noFill/>
                    <a:ln>
                      <a:noFill/>
                    </a:ln>
                  </pic:spPr>
                </pic:pic>
              </a:graphicData>
            </a:graphic>
          </wp:inline>
        </w:drawing>
      </w:r>
      <w:r>
        <w:t xml:space="preserve">  </w:t>
      </w:r>
      <w:r w:rsidR="00767A2F">
        <w:tab/>
      </w:r>
      <w:r>
        <w:t xml:space="preserve">   </w:t>
      </w:r>
      <w:r>
        <w:rPr>
          <w:noProof/>
          <w:lang w:val="sv-SE" w:eastAsia="sv-SE"/>
        </w:rPr>
        <w:drawing>
          <wp:inline distT="0" distB="0" distL="0" distR="0">
            <wp:extent cx="1809750" cy="447675"/>
            <wp:effectExtent l="0" t="0" r="0" b="9525"/>
            <wp:docPr id="8" name="Bildobjekt 8" descr="http://87.237.215.134/filearchive/2/23274/White_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87.237.215.134/filearchive/2/23274/White_Case.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447675"/>
                    </a:xfrm>
                    <a:prstGeom prst="rect">
                      <a:avLst/>
                    </a:prstGeom>
                    <a:noFill/>
                    <a:ln>
                      <a:noFill/>
                    </a:ln>
                  </pic:spPr>
                </pic:pic>
              </a:graphicData>
            </a:graphic>
          </wp:inline>
        </w:drawing>
      </w:r>
      <w:r>
        <w:t xml:space="preserve"> </w:t>
      </w:r>
    </w:p>
    <w:p w:rsidR="005C5C44" w:rsidRDefault="005C5C44" w:rsidP="005C5C44"/>
    <w:p w:rsidR="005C5C44" w:rsidRDefault="005C5C44" w:rsidP="005C5C44">
      <w:pPr>
        <w:rPr>
          <w:noProof/>
          <w:lang w:eastAsia="sv-SE"/>
        </w:rPr>
      </w:pPr>
      <w:r>
        <w:rPr>
          <w:noProof/>
          <w:lang w:val="sv-SE" w:eastAsia="sv-SE"/>
        </w:rPr>
        <w:drawing>
          <wp:inline distT="0" distB="0" distL="0" distR="0">
            <wp:extent cx="1809750" cy="542925"/>
            <wp:effectExtent l="0" t="0" r="0" b="9525"/>
            <wp:docPr id="10" name="Bildobjekt 10" descr="http://87.237.215.134/filearchive/2/24862/Lindahl_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87.237.215.134/filearchive/2/24862/Lindahl_stand.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542925"/>
                    </a:xfrm>
                    <a:prstGeom prst="rect">
                      <a:avLst/>
                    </a:prstGeom>
                    <a:noFill/>
                    <a:ln>
                      <a:noFill/>
                    </a:ln>
                  </pic:spPr>
                </pic:pic>
              </a:graphicData>
            </a:graphic>
          </wp:inline>
        </w:drawing>
      </w:r>
      <w:r>
        <w:t xml:space="preserve">  </w:t>
      </w:r>
      <w:r>
        <w:rPr>
          <w:noProof/>
          <w:lang w:eastAsia="sv-SE"/>
        </w:rPr>
        <w:t xml:space="preserve"> </w:t>
      </w:r>
      <w:r w:rsidR="00767A2F">
        <w:rPr>
          <w:noProof/>
          <w:lang w:eastAsia="sv-SE"/>
        </w:rPr>
        <w:tab/>
      </w:r>
      <w:r>
        <w:rPr>
          <w:noProof/>
          <w:lang w:eastAsia="sv-SE"/>
        </w:rPr>
        <w:t xml:space="preserve">   </w:t>
      </w:r>
      <w:r>
        <w:rPr>
          <w:noProof/>
          <w:lang w:val="sv-SE" w:eastAsia="sv-SE"/>
        </w:rPr>
        <w:drawing>
          <wp:inline distT="0" distB="0" distL="0" distR="0">
            <wp:extent cx="1809750" cy="571500"/>
            <wp:effectExtent l="0" t="0" r="0" b="0"/>
            <wp:docPr id="11" name="Bildobjekt 11" descr="http://87.237.215.134/filearchive/4/46063/Logga%20Hammaski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87.237.215.134/filearchive/4/46063/Logga%20Hammaskiold.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571500"/>
                    </a:xfrm>
                    <a:prstGeom prst="rect">
                      <a:avLst/>
                    </a:prstGeom>
                    <a:noFill/>
                    <a:ln>
                      <a:noFill/>
                    </a:ln>
                  </pic:spPr>
                </pic:pic>
              </a:graphicData>
            </a:graphic>
          </wp:inline>
        </w:drawing>
      </w:r>
    </w:p>
    <w:p w:rsidR="005C5C44" w:rsidRDefault="005C5C44" w:rsidP="005C5C44"/>
    <w:p w:rsidR="005C5C44" w:rsidRDefault="005C5C44" w:rsidP="005C5C44">
      <w:r>
        <w:t xml:space="preserve"> </w:t>
      </w:r>
      <w:r>
        <w:rPr>
          <w:noProof/>
          <w:lang w:val="sv-SE" w:eastAsia="sv-SE"/>
        </w:rPr>
        <w:drawing>
          <wp:inline distT="0" distB="0" distL="0" distR="0">
            <wp:extent cx="1809750" cy="295275"/>
            <wp:effectExtent l="0" t="0" r="0" b="9525"/>
            <wp:docPr id="2" name="Bildobjekt 4" descr="http://87.237.215.134/filearchive/2/23263/Linkl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87.237.215.134/filearchive/2/23263/Linklaters.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295275"/>
                    </a:xfrm>
                    <a:prstGeom prst="rect">
                      <a:avLst/>
                    </a:prstGeom>
                    <a:noFill/>
                    <a:ln>
                      <a:noFill/>
                    </a:ln>
                  </pic:spPr>
                </pic:pic>
              </a:graphicData>
            </a:graphic>
          </wp:inline>
        </w:drawing>
      </w:r>
      <w:r>
        <w:t xml:space="preserve"> </w:t>
      </w:r>
      <w:r w:rsidR="00767A2F">
        <w:tab/>
      </w:r>
      <w:r>
        <w:t xml:space="preserve">   </w:t>
      </w:r>
      <w:r>
        <w:rPr>
          <w:noProof/>
          <w:lang w:val="sv-SE" w:eastAsia="sv-SE"/>
        </w:rPr>
        <w:drawing>
          <wp:inline distT="0" distB="0" distL="0" distR="0">
            <wp:extent cx="1810800" cy="232386"/>
            <wp:effectExtent l="0" t="0" r="0" b="0"/>
            <wp:docPr id="13" name="Bildobjekt 1" descr="C:\Users\beatrice.lofling\AppData\Local\Microsoft\Windows\Temporary Internet Files\Content.Outlook\OPLVMSTX\Norburg-Scherp-logotyp-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ce.lofling\AppData\Local\Microsoft\Windows\Temporary Internet Files\Content.Outlook\OPLVMSTX\Norburg-Scherp-logotyp-1 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0800" cy="232386"/>
                    </a:xfrm>
                    <a:prstGeom prst="rect">
                      <a:avLst/>
                    </a:prstGeom>
                    <a:noFill/>
                    <a:ln>
                      <a:noFill/>
                    </a:ln>
                  </pic:spPr>
                </pic:pic>
              </a:graphicData>
            </a:graphic>
          </wp:inline>
        </w:drawing>
      </w:r>
    </w:p>
    <w:p w:rsidR="00C51375" w:rsidRDefault="00C51375" w:rsidP="005C5C44"/>
    <w:p w:rsidR="005C5C44" w:rsidRDefault="005C5C44" w:rsidP="005C5C44">
      <w:r>
        <w:rPr>
          <w:noProof/>
          <w:lang w:val="sv-SE" w:eastAsia="sv-SE"/>
        </w:rPr>
        <w:drawing>
          <wp:inline distT="0" distB="0" distL="0" distR="0">
            <wp:extent cx="1762828" cy="864000"/>
            <wp:effectExtent l="0" t="0" r="0" b="0"/>
            <wp:docPr id="15" name="Bildobjekt 13" descr="C:\Users\beatrice.lofling\AppData\Local\Microsoft\Windows\Temporary Internet Files\Content.Outlook\OPLVMSTX\SALC_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ce.lofling\AppData\Local\Microsoft\Windows\Temporary Internet Files\Content.Outlook\OPLVMSTX\SALC_logga.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828" cy="864000"/>
                    </a:xfrm>
                    <a:prstGeom prst="rect">
                      <a:avLst/>
                    </a:prstGeom>
                    <a:noFill/>
                    <a:ln>
                      <a:noFill/>
                    </a:ln>
                  </pic:spPr>
                </pic:pic>
              </a:graphicData>
            </a:graphic>
          </wp:inline>
        </w:drawing>
      </w:r>
      <w:r w:rsidR="00767A2F">
        <w:tab/>
      </w:r>
      <w:r w:rsidR="00767A2F">
        <w:rPr>
          <w:noProof/>
          <w:lang w:val="sv-SE" w:eastAsia="sv-SE"/>
        </w:rPr>
        <w:drawing>
          <wp:inline distT="0" distB="0" distL="0" distR="0">
            <wp:extent cx="1809750" cy="1019175"/>
            <wp:effectExtent l="0" t="0" r="0" b="9525"/>
            <wp:docPr id="21" name="Bildobjekt 15" descr="http://87.237.215.134/filearchive/4/46477/Setteralls_log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87.237.215.134/filearchive/4/46477/Setteralls_logga.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5C5C44" w:rsidRPr="00D752D8" w:rsidRDefault="005C5C44" w:rsidP="005C5C44">
      <w:pPr>
        <w:rPr>
          <w:noProof/>
          <w:lang w:eastAsia="sv-SE"/>
        </w:rPr>
      </w:pPr>
      <w:r>
        <w:t xml:space="preserve">     </w:t>
      </w:r>
      <w:r>
        <w:rPr>
          <w:noProof/>
          <w:lang w:eastAsia="sv-SE"/>
        </w:rPr>
        <w:t xml:space="preserve">    </w:t>
      </w:r>
      <w:r w:rsidR="00C51375">
        <w:rPr>
          <w:noProof/>
          <w:lang w:val="sv-SE" w:eastAsia="sv-SE"/>
        </w:rPr>
        <w:drawing>
          <wp:inline distT="0" distB="0" distL="0" distR="0">
            <wp:extent cx="1035673" cy="1296000"/>
            <wp:effectExtent l="0" t="0" r="0" b="0"/>
            <wp:docPr id="24" name="Bildobjekt 20" descr="http://87.237.215.134/filearchive/3/39284/LOGOMa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87.237.215.134/filearchive/3/39284/LOGOMaqs.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673" cy="1296000"/>
                    </a:xfrm>
                    <a:prstGeom prst="rect">
                      <a:avLst/>
                    </a:prstGeom>
                    <a:noFill/>
                    <a:ln>
                      <a:noFill/>
                    </a:ln>
                  </pic:spPr>
                </pic:pic>
              </a:graphicData>
            </a:graphic>
          </wp:inline>
        </w:drawing>
      </w:r>
      <w:r>
        <w:rPr>
          <w:noProof/>
          <w:lang w:eastAsia="sv-SE"/>
        </w:rPr>
        <w:t xml:space="preserve">      </w:t>
      </w:r>
      <w:r w:rsidR="00C51375">
        <w:rPr>
          <w:noProof/>
          <w:lang w:eastAsia="sv-SE"/>
        </w:rPr>
        <w:tab/>
      </w:r>
      <w:r w:rsidR="00C51375">
        <w:rPr>
          <w:noProof/>
          <w:lang w:eastAsia="sv-SE"/>
        </w:rPr>
        <w:tab/>
      </w:r>
      <w:r>
        <w:rPr>
          <w:noProof/>
          <w:lang w:eastAsia="sv-SE"/>
        </w:rPr>
        <w:t xml:space="preserve">     </w:t>
      </w:r>
      <w:r w:rsidR="00C51375">
        <w:rPr>
          <w:noProof/>
          <w:lang w:val="sv-SE" w:eastAsia="sv-SE"/>
        </w:rPr>
        <w:drawing>
          <wp:inline distT="0" distB="0" distL="0" distR="0">
            <wp:extent cx="2190750" cy="450273"/>
            <wp:effectExtent l="19050" t="0" r="0" b="0"/>
            <wp:docPr id="17" name="Picture 1" descr="C:\Users\lsund\AppData\Local\Microsoft\Windows\Temporary Internet Files\Content.Outlook\VY5NUHEN\FTI_Logo_rgb-190pix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und\AppData\Local\Microsoft\Windows\Temporary Internet Files\Content.Outlook\VY5NUHEN\FTI_Logo_rgb-190pixels.jpg"/>
                    <pic:cNvPicPr>
                      <a:picLocks noChangeAspect="1" noChangeArrowheads="1"/>
                    </pic:cNvPicPr>
                  </pic:nvPicPr>
                  <pic:blipFill>
                    <a:blip r:embed="rId28" cstate="print"/>
                    <a:srcRect/>
                    <a:stretch>
                      <a:fillRect/>
                    </a:stretch>
                  </pic:blipFill>
                  <pic:spPr bwMode="auto">
                    <a:xfrm>
                      <a:off x="0" y="0"/>
                      <a:ext cx="2190750" cy="450273"/>
                    </a:xfrm>
                    <a:prstGeom prst="rect">
                      <a:avLst/>
                    </a:prstGeom>
                    <a:noFill/>
                    <a:ln w="9525">
                      <a:noFill/>
                      <a:miter lim="800000"/>
                      <a:headEnd/>
                      <a:tailEnd/>
                    </a:ln>
                  </pic:spPr>
                </pic:pic>
              </a:graphicData>
            </a:graphic>
          </wp:inline>
        </w:drawing>
      </w:r>
    </w:p>
    <w:p w:rsidR="005C5C44" w:rsidRPr="00B106E2" w:rsidRDefault="005C5C44" w:rsidP="00B106E2">
      <w:pPr>
        <w:pStyle w:val="BodyText"/>
        <w:tabs>
          <w:tab w:val="left" w:pos="0"/>
        </w:tabs>
      </w:pPr>
    </w:p>
    <w:sectPr w:rsidR="005C5C44" w:rsidRPr="00B106E2" w:rsidSect="00344EF7">
      <w:headerReference w:type="even" r:id="rId29"/>
      <w:headerReference w:type="default" r:id="rId30"/>
      <w:footerReference w:type="even" r:id="rId31"/>
      <w:footerReference w:type="default" r:id="rId32"/>
      <w:headerReference w:type="first" r:id="rId33"/>
      <w:footerReference w:type="first" r:id="rId34"/>
      <w:pgSz w:w="11907" w:h="16839" w:code="9"/>
      <w:pgMar w:top="1134" w:right="1701" w:bottom="1134" w:left="1701" w:header="482"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D46" w:rsidRDefault="00A15D46" w:rsidP="00795C3F">
      <w:pPr>
        <w:spacing w:after="0"/>
      </w:pPr>
      <w:r>
        <w:separator/>
      </w:r>
    </w:p>
  </w:endnote>
  <w:endnote w:type="continuationSeparator" w:id="0">
    <w:p w:rsidR="00A15D46" w:rsidRDefault="00A15D46" w:rsidP="00795C3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1CB" w:rsidRDefault="00EA31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1CB" w:rsidRDefault="00EA31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393" w:rsidRPr="00E32685" w:rsidRDefault="00BA1393" w:rsidP="00344EF7">
    <w:pPr>
      <w:pStyle w:val="Footer"/>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D46" w:rsidRDefault="00A15D46" w:rsidP="00795C3F">
      <w:pPr>
        <w:spacing w:after="0"/>
      </w:pPr>
      <w:r>
        <w:separator/>
      </w:r>
    </w:p>
  </w:footnote>
  <w:footnote w:type="continuationSeparator" w:id="0">
    <w:p w:rsidR="00A15D46" w:rsidRDefault="00A15D46" w:rsidP="00795C3F">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1CB" w:rsidRDefault="00EA31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1CB" w:rsidRDefault="00EA31C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1CB" w:rsidRDefault="00EA31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86424DE"/>
    <w:lvl w:ilvl="0">
      <w:start w:val="1"/>
      <w:numFmt w:val="decimal"/>
      <w:lvlText w:val="%1."/>
      <w:lvlJc w:val="left"/>
      <w:pPr>
        <w:tabs>
          <w:tab w:val="num" w:pos="360"/>
        </w:tabs>
        <w:ind w:left="360" w:hanging="360"/>
      </w:pPr>
    </w:lvl>
  </w:abstractNum>
  <w:abstractNum w:abstractNumId="1">
    <w:nsid w:val="007C52FA"/>
    <w:multiLevelType w:val="multilevel"/>
    <w:tmpl w:val="034CC8F0"/>
    <w:styleLink w:val="RoschierBullets"/>
    <w:lvl w:ilvl="0">
      <w:start w:val="1"/>
      <w:numFmt w:val="bullet"/>
      <w:pStyle w:val="Bullet0"/>
      <w:lvlText w:val=""/>
      <w:lvlJc w:val="left"/>
      <w:pPr>
        <w:ind w:left="709" w:hanging="709"/>
      </w:pPr>
      <w:rPr>
        <w:rFonts w:ascii="Wingdings" w:hAnsi="Wingdings" w:hint="default"/>
      </w:rPr>
    </w:lvl>
    <w:lvl w:ilvl="1">
      <w:start w:val="1"/>
      <w:numFmt w:val="bullet"/>
      <w:pStyle w:val="Bullet1"/>
      <w:lvlText w:val=""/>
      <w:lvlJc w:val="left"/>
      <w:pPr>
        <w:ind w:left="1418" w:hanging="709"/>
      </w:pPr>
      <w:rPr>
        <w:rFonts w:ascii="Wingdings" w:hAnsi="Wingdings" w:hint="default"/>
      </w:rPr>
    </w:lvl>
    <w:lvl w:ilvl="2">
      <w:start w:val="1"/>
      <w:numFmt w:val="bullet"/>
      <w:pStyle w:val="Bullet2"/>
      <w:lvlText w:val=""/>
      <w:lvlJc w:val="left"/>
      <w:pPr>
        <w:ind w:left="2126" w:hanging="708"/>
      </w:pPr>
      <w:rPr>
        <w:rFonts w:ascii="Wingdings" w:hAnsi="Wingdings" w:hint="default"/>
      </w:rPr>
    </w:lvl>
    <w:lvl w:ilvl="3">
      <w:start w:val="1"/>
      <w:numFmt w:val="bullet"/>
      <w:pStyle w:val="Bullet3"/>
      <w:lvlText w:val=""/>
      <w:lvlJc w:val="left"/>
      <w:pPr>
        <w:ind w:left="2835" w:hanging="709"/>
      </w:pPr>
      <w:rPr>
        <w:rFonts w:ascii="Wingdings" w:hAnsi="Wingdings" w:hint="default"/>
      </w:rPr>
    </w:lvl>
    <w:lvl w:ilvl="4">
      <w:start w:val="1"/>
      <w:numFmt w:val="bullet"/>
      <w:pStyle w:val="Bullet4"/>
      <w:lvlText w:val=""/>
      <w:lvlJc w:val="left"/>
      <w:pPr>
        <w:ind w:left="3544" w:hanging="709"/>
      </w:pPr>
      <w:rPr>
        <w:rFonts w:ascii="Wingdings" w:hAnsi="Wingdings" w:hint="default"/>
      </w:rPr>
    </w:lvl>
    <w:lvl w:ilvl="5">
      <w:start w:val="1"/>
      <w:numFmt w:val="none"/>
      <w:lvlText w:val=""/>
      <w:lvlJc w:val="left"/>
      <w:pPr>
        <w:ind w:left="624" w:hanging="624"/>
      </w:pPr>
      <w:rPr>
        <w:rFonts w:hint="default"/>
      </w:rPr>
    </w:lvl>
    <w:lvl w:ilvl="6">
      <w:start w:val="1"/>
      <w:numFmt w:val="none"/>
      <w:lvlText w:val=""/>
      <w:lvlJc w:val="left"/>
      <w:pPr>
        <w:ind w:left="624" w:hanging="624"/>
      </w:pPr>
      <w:rPr>
        <w:rFonts w:hint="default"/>
      </w:rPr>
    </w:lvl>
    <w:lvl w:ilvl="7">
      <w:start w:val="1"/>
      <w:numFmt w:val="none"/>
      <w:lvlText w:val=""/>
      <w:lvlJc w:val="left"/>
      <w:pPr>
        <w:ind w:left="624" w:hanging="624"/>
      </w:pPr>
      <w:rPr>
        <w:rFonts w:hint="default"/>
      </w:rPr>
    </w:lvl>
    <w:lvl w:ilvl="8">
      <w:start w:val="1"/>
      <w:numFmt w:val="none"/>
      <w:lvlText w:val=""/>
      <w:lvlJc w:val="left"/>
      <w:pPr>
        <w:ind w:left="624" w:hanging="624"/>
      </w:pPr>
      <w:rPr>
        <w:rFonts w:hint="default"/>
      </w:rPr>
    </w:lvl>
  </w:abstractNum>
  <w:abstractNum w:abstractNumId="2">
    <w:nsid w:val="01ED0DAB"/>
    <w:multiLevelType w:val="multilevel"/>
    <w:tmpl w:val="67BAD6F2"/>
    <w:lvl w:ilvl="0">
      <w:start w:val="1"/>
      <w:numFmt w:val="decimal"/>
      <w:pStyle w:val="Heading1"/>
      <w:lvlText w:val="%1."/>
      <w:lvlJc w:val="left"/>
      <w:pPr>
        <w:tabs>
          <w:tab w:val="num" w:pos="709"/>
        </w:tabs>
        <w:ind w:left="709" w:hanging="709"/>
      </w:pPr>
      <w:rPr>
        <w:rFonts w:ascii="Calibri" w:hAnsi="Calibri" w:hint="default"/>
        <w:b/>
        <w:i w:val="0"/>
        <w:caps w:val="0"/>
        <w:strike w:val="0"/>
        <w:dstrike w:val="0"/>
        <w:vanish w:val="0"/>
        <w:sz w:val="28"/>
        <w:szCs w:val="24"/>
        <w:u w:val="none"/>
        <w:vertAlign w:val="baseline"/>
      </w:rPr>
    </w:lvl>
    <w:lvl w:ilvl="1">
      <w:start w:val="1"/>
      <w:numFmt w:val="decimal"/>
      <w:pStyle w:val="Heading2"/>
      <w:lvlText w:val="%1.%2"/>
      <w:lvlJc w:val="left"/>
      <w:pPr>
        <w:tabs>
          <w:tab w:val="num" w:pos="709"/>
        </w:tabs>
        <w:ind w:left="709" w:hanging="709"/>
      </w:pPr>
      <w:rPr>
        <w:rFonts w:ascii="Calibri" w:hAnsi="Calibri" w:cs="Times New Roman" w:hint="default"/>
        <w:b/>
        <w:bCs w:val="0"/>
        <w:i w:val="0"/>
        <w:iCs w:val="0"/>
        <w:caps w:val="0"/>
        <w:strike w:val="0"/>
        <w:dstrike w:val="0"/>
        <w:vanish w:val="0"/>
        <w:spacing w:val="0"/>
        <w:kern w:val="0"/>
        <w:position w:val="0"/>
        <w:sz w:val="24"/>
        <w:u w:val="none"/>
        <w:vertAlign w:val="baseline"/>
        <w:em w:val="none"/>
      </w:rPr>
    </w:lvl>
    <w:lvl w:ilvl="2">
      <w:start w:val="1"/>
      <w:numFmt w:val="decimal"/>
      <w:pStyle w:val="Heading3"/>
      <w:lvlText w:val="%1.%2.%3"/>
      <w:lvlJc w:val="left"/>
      <w:pPr>
        <w:tabs>
          <w:tab w:val="num" w:pos="709"/>
        </w:tabs>
        <w:ind w:left="709" w:hanging="709"/>
      </w:pPr>
      <w:rPr>
        <w:rFonts w:ascii="Calibri" w:hAnsi="Calibri" w:hint="default"/>
        <w:b/>
        <w:i w:val="0"/>
        <w:sz w:val="22"/>
        <w:szCs w:val="24"/>
      </w:rPr>
    </w:lvl>
    <w:lvl w:ilvl="3">
      <w:start w:val="1"/>
      <w:numFmt w:val="lowerLetter"/>
      <w:pStyle w:val="ListNumberIndent"/>
      <w:lvlText w:val="(%4)"/>
      <w:lvlJc w:val="left"/>
      <w:pPr>
        <w:tabs>
          <w:tab w:val="num" w:pos="1418"/>
        </w:tabs>
        <w:ind w:left="1418" w:hanging="709"/>
      </w:pPr>
      <w:rPr>
        <w:rFonts w:ascii="Calibri" w:hAnsi="Calibri" w:hint="default"/>
        <w:b w:val="0"/>
        <w:i w:val="0"/>
        <w:sz w:val="22"/>
        <w:szCs w:val="24"/>
      </w:rPr>
    </w:lvl>
    <w:lvl w:ilvl="4">
      <w:start w:val="1"/>
      <w:numFmt w:val="lowerRoman"/>
      <w:pStyle w:val="ListRomanIndent"/>
      <w:lvlText w:val="(%5)"/>
      <w:lvlJc w:val="left"/>
      <w:pPr>
        <w:tabs>
          <w:tab w:val="num" w:pos="2126"/>
        </w:tabs>
        <w:ind w:left="2126" w:hanging="708"/>
      </w:pPr>
      <w:rPr>
        <w:rFonts w:ascii="Calibri" w:hAnsi="Calibri" w:hint="default"/>
        <w:b w:val="0"/>
        <w:i w:val="0"/>
        <w:sz w:val="22"/>
        <w:szCs w:val="24"/>
      </w:rPr>
    </w:lvl>
    <w:lvl w:ilvl="5">
      <w:start w:val="1"/>
      <w:numFmt w:val="upperLetter"/>
      <w:pStyle w:val="ListThirdLevel"/>
      <w:lvlText w:val="(%6)"/>
      <w:lvlJc w:val="left"/>
      <w:pPr>
        <w:tabs>
          <w:tab w:val="num" w:pos="2835"/>
        </w:tabs>
        <w:ind w:left="2835" w:hanging="709"/>
      </w:pPr>
      <w:rPr>
        <w:rFonts w:ascii="Calibri" w:hAnsi="Calibri" w:hint="default"/>
        <w:b w:val="0"/>
        <w:i w:val="0"/>
        <w:sz w:val="22"/>
        <w:szCs w:val="24"/>
      </w:rPr>
    </w:lvl>
    <w:lvl w:ilvl="6">
      <w:start w:val="1"/>
      <w:numFmt w:val="none"/>
      <w:lvlRestart w:val="0"/>
      <w:pStyle w:val="ScheduleReference"/>
      <w:isLgl/>
      <w:suff w:val="nothing"/>
      <w:lvlText w:val=""/>
      <w:lvlJc w:val="left"/>
      <w:pPr>
        <w:ind w:left="0" w:firstLine="0"/>
      </w:pPr>
      <w:rPr>
        <w:rFonts w:hint="default"/>
      </w:rPr>
    </w:lvl>
    <w:lvl w:ilvl="7">
      <w:start w:val="1"/>
      <w:numFmt w:val="decimal"/>
      <w:lvlRestart w:val="1"/>
      <w:pStyle w:val="DefinitionNumber"/>
      <w:suff w:val="nothing"/>
      <w:lvlText w:val="%1.%8"/>
      <w:lvlJc w:val="left"/>
      <w:pPr>
        <w:ind w:left="0" w:firstLine="0"/>
      </w:pPr>
      <w:rPr>
        <w:rFonts w:ascii="Calibri" w:hAnsi="Calibri" w:hint="default"/>
        <w:b/>
        <w:i w:val="0"/>
        <w:sz w:val="22"/>
        <w:szCs w:val="24"/>
      </w:rPr>
    </w:lvl>
    <w:lvl w:ilvl="8">
      <w:start w:val="1"/>
      <w:numFmt w:val="none"/>
      <w:lvlRestart w:val="0"/>
      <w:pStyle w:val="ScheduleHeading"/>
      <w:suff w:val="nothing"/>
      <w:lvlText w:val="%9"/>
      <w:lvlJc w:val="left"/>
      <w:pPr>
        <w:ind w:left="0" w:firstLine="0"/>
      </w:pPr>
      <w:rPr>
        <w:rFonts w:ascii="Arial" w:hAnsi="Arial" w:hint="default"/>
        <w:b w:val="0"/>
        <w:i w:val="0"/>
        <w:sz w:val="20"/>
        <w:szCs w:val="24"/>
      </w:rPr>
    </w:lvl>
  </w:abstractNum>
  <w:abstractNum w:abstractNumId="3">
    <w:nsid w:val="1643325E"/>
    <w:multiLevelType w:val="multilevel"/>
    <w:tmpl w:val="BABA1110"/>
    <w:styleLink w:val="RoschierRecital"/>
    <w:lvl w:ilvl="0">
      <w:start w:val="1"/>
      <w:numFmt w:val="upperLetter"/>
      <w:pStyle w:val="Recital"/>
      <w:lvlText w:val="%1."/>
      <w:lvlJc w:val="left"/>
      <w:pPr>
        <w:ind w:left="709" w:hanging="709"/>
      </w:pPr>
      <w:rPr>
        <w:rFonts w:hint="default"/>
        <w:b/>
        <w:i w:val="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nsid w:val="18094118"/>
    <w:multiLevelType w:val="multilevel"/>
    <w:tmpl w:val="E36C5C8E"/>
    <w:numStyleLink w:val="Roschiernumbering"/>
  </w:abstractNum>
  <w:abstractNum w:abstractNumId="5">
    <w:nsid w:val="1B385E0D"/>
    <w:multiLevelType w:val="multilevel"/>
    <w:tmpl w:val="213421A2"/>
    <w:styleLink w:val="RoschierTableBullet"/>
    <w:lvl w:ilvl="0">
      <w:start w:val="1"/>
      <w:numFmt w:val="bullet"/>
      <w:pStyle w:val="Tablebullet"/>
      <w:lvlText w:val=""/>
      <w:lvlJc w:val="left"/>
      <w:pPr>
        <w:ind w:left="425" w:hanging="425"/>
      </w:pPr>
      <w:rPr>
        <w:rFonts w:ascii="Wingdings" w:hAnsi="Wingdings" w:hint="default"/>
      </w:rPr>
    </w:lvl>
    <w:lvl w:ilvl="1">
      <w:start w:val="1"/>
      <w:numFmt w:val="bullet"/>
      <w:lvlText w:val=""/>
      <w:lvlJc w:val="left"/>
      <w:pPr>
        <w:ind w:left="850" w:hanging="425"/>
      </w:pPr>
      <w:rPr>
        <w:rFonts w:ascii="Wingdings" w:hAnsi="Wingdings"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Wingdings" w:hAnsi="Wingdings" w:hint="default"/>
      </w:rPr>
    </w:lvl>
    <w:lvl w:ilvl="4">
      <w:start w:val="1"/>
      <w:numFmt w:val="bullet"/>
      <w:lvlText w:val=""/>
      <w:lvlJc w:val="left"/>
      <w:pPr>
        <w:ind w:left="2125" w:hanging="425"/>
      </w:pPr>
      <w:rPr>
        <w:rFonts w:ascii="Wingdings" w:hAnsi="Wingdings"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Wingdings" w:hAnsi="Wingdings" w:hint="default"/>
      </w:rPr>
    </w:lvl>
    <w:lvl w:ilvl="7">
      <w:start w:val="1"/>
      <w:numFmt w:val="bullet"/>
      <w:lvlText w:val=""/>
      <w:lvlJc w:val="left"/>
      <w:pPr>
        <w:ind w:left="3400" w:hanging="425"/>
      </w:pPr>
      <w:rPr>
        <w:rFonts w:ascii="Wingdings" w:hAnsi="Wingdings" w:hint="default"/>
      </w:rPr>
    </w:lvl>
    <w:lvl w:ilvl="8">
      <w:start w:val="1"/>
      <w:numFmt w:val="bullet"/>
      <w:lvlText w:val=""/>
      <w:lvlJc w:val="left"/>
      <w:pPr>
        <w:ind w:left="3825" w:hanging="425"/>
      </w:pPr>
      <w:rPr>
        <w:rFonts w:ascii="Wingdings" w:hAnsi="Wingdings" w:hint="default"/>
      </w:rPr>
    </w:lvl>
  </w:abstractNum>
  <w:abstractNum w:abstractNumId="6">
    <w:nsid w:val="254F0F52"/>
    <w:multiLevelType w:val="multilevel"/>
    <w:tmpl w:val="034CC8F0"/>
    <w:numStyleLink w:val="RoschierBullets"/>
  </w:abstractNum>
  <w:abstractNum w:abstractNumId="7">
    <w:nsid w:val="2B9810A3"/>
    <w:multiLevelType w:val="multilevel"/>
    <w:tmpl w:val="034CC8F0"/>
    <w:numStyleLink w:val="RoschierBullets"/>
  </w:abstractNum>
  <w:abstractNum w:abstractNumId="8">
    <w:nsid w:val="3257760B"/>
    <w:multiLevelType w:val="multilevel"/>
    <w:tmpl w:val="51708FD2"/>
    <w:styleLink w:val="RoschierListNumber"/>
    <w:lvl w:ilvl="0">
      <w:start w:val="1"/>
      <w:numFmt w:val="lowerLetter"/>
      <w:pStyle w:val="ListNumber"/>
      <w:lvlText w:val="(%1)"/>
      <w:lvlJc w:val="left"/>
      <w:pPr>
        <w:ind w:left="709" w:hanging="709"/>
      </w:pPr>
      <w:rPr>
        <w:rFonts w:hint="default"/>
      </w:rPr>
    </w:lvl>
    <w:lvl w:ilvl="1">
      <w:start w:val="1"/>
      <w:numFmt w:val="lowerLetter"/>
      <w:lvlText w:val="(%2)"/>
      <w:lvlJc w:val="left"/>
      <w:pPr>
        <w:ind w:left="1418" w:hanging="709"/>
      </w:pPr>
      <w:rPr>
        <w:rFonts w:hint="default"/>
      </w:rPr>
    </w:lvl>
    <w:lvl w:ilvl="2">
      <w:start w:val="1"/>
      <w:numFmt w:val="lowerLetter"/>
      <w:lvlText w:val="(%3)"/>
      <w:lvlJc w:val="left"/>
      <w:pPr>
        <w:ind w:left="2127" w:hanging="709"/>
      </w:pPr>
      <w:rPr>
        <w:rFonts w:hint="default"/>
      </w:rPr>
    </w:lvl>
    <w:lvl w:ilvl="3">
      <w:start w:val="1"/>
      <w:numFmt w:val="lowerLetter"/>
      <w:lvlText w:val="(%4)"/>
      <w:lvlJc w:val="left"/>
      <w:pPr>
        <w:ind w:left="2836" w:hanging="709"/>
      </w:pPr>
      <w:rPr>
        <w:rFonts w:hint="default"/>
      </w:rPr>
    </w:lvl>
    <w:lvl w:ilvl="4">
      <w:start w:val="1"/>
      <w:numFmt w:val="lowerLetter"/>
      <w:lvlText w:val="(%5)"/>
      <w:lvlJc w:val="left"/>
      <w:pPr>
        <w:ind w:left="3545" w:hanging="709"/>
      </w:pPr>
      <w:rPr>
        <w:rFonts w:hint="default"/>
      </w:rPr>
    </w:lvl>
    <w:lvl w:ilvl="5">
      <w:start w:val="1"/>
      <w:numFmt w:val="lowerLetter"/>
      <w:lvlText w:val="(%6)"/>
      <w:lvlJc w:val="right"/>
      <w:pPr>
        <w:ind w:left="4254" w:hanging="709"/>
      </w:pPr>
      <w:rPr>
        <w:rFonts w:hint="default"/>
      </w:rPr>
    </w:lvl>
    <w:lvl w:ilvl="6">
      <w:start w:val="1"/>
      <w:numFmt w:val="lowerLetter"/>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Letter"/>
      <w:lvlText w:val="(%9)"/>
      <w:lvlJc w:val="right"/>
      <w:pPr>
        <w:ind w:left="6381" w:hanging="709"/>
      </w:pPr>
      <w:rPr>
        <w:rFonts w:hint="default"/>
      </w:rPr>
    </w:lvl>
  </w:abstractNum>
  <w:abstractNum w:abstractNumId="9">
    <w:nsid w:val="33B275E1"/>
    <w:multiLevelType w:val="multilevel"/>
    <w:tmpl w:val="D4BE1C72"/>
    <w:styleLink w:val="RoschierNumberedList"/>
    <w:lvl w:ilvl="0">
      <w:start w:val="1"/>
      <w:numFmt w:val="decimal"/>
      <w:pStyle w:val="NumberedList"/>
      <w:lvlText w:val="%1."/>
      <w:lvlJc w:val="left"/>
      <w:pPr>
        <w:ind w:left="709" w:hanging="709"/>
      </w:pPr>
      <w:rPr>
        <w:rFonts w:hint="default"/>
      </w:rPr>
    </w:lvl>
    <w:lvl w:ilvl="1">
      <w:start w:val="1"/>
      <w:numFmt w:val="decimal"/>
      <w:lvlRestart w:val="0"/>
      <w:pStyle w:val="NumberedListIndent"/>
      <w:lvlText w:val="%2."/>
      <w:lvlJc w:val="left"/>
      <w:pPr>
        <w:ind w:left="1418" w:hanging="709"/>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34EC094A"/>
    <w:multiLevelType w:val="multilevel"/>
    <w:tmpl w:val="034CC8F0"/>
    <w:numStyleLink w:val="RoschierBullets"/>
  </w:abstractNum>
  <w:abstractNum w:abstractNumId="11">
    <w:nsid w:val="3B782C6C"/>
    <w:multiLevelType w:val="multilevel"/>
    <w:tmpl w:val="0C9C1DD6"/>
    <w:styleLink w:val="RoschierTableListNumber"/>
    <w:lvl w:ilvl="0">
      <w:start w:val="1"/>
      <w:numFmt w:val="lowerLetter"/>
      <w:pStyle w:val="TableListNumber"/>
      <w:lvlText w:val="(%1)"/>
      <w:lvlJc w:val="left"/>
      <w:pPr>
        <w:ind w:left="425" w:hanging="425"/>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nsid w:val="3E340417"/>
    <w:multiLevelType w:val="multilevel"/>
    <w:tmpl w:val="034CC8F0"/>
    <w:numStyleLink w:val="RoschierBullets"/>
  </w:abstractNum>
  <w:abstractNum w:abstractNumId="13">
    <w:nsid w:val="3E951C88"/>
    <w:multiLevelType w:val="multilevel"/>
    <w:tmpl w:val="E36C5C8E"/>
    <w:styleLink w:val="Roschiernumbering"/>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lowerLetter"/>
      <w:lvlText w:val="(%4)"/>
      <w:lvlJc w:val="left"/>
      <w:pPr>
        <w:ind w:left="1418" w:hanging="709"/>
      </w:pPr>
      <w:rPr>
        <w:rFonts w:hint="default"/>
      </w:rPr>
    </w:lvl>
    <w:lvl w:ilvl="4">
      <w:start w:val="1"/>
      <w:numFmt w:val="lowerRoman"/>
      <w:lvlText w:val="(%5)"/>
      <w:lvlJc w:val="left"/>
      <w:pPr>
        <w:ind w:left="2126" w:hanging="708"/>
      </w:pPr>
      <w:rPr>
        <w:rFonts w:hint="default"/>
      </w:rPr>
    </w:lvl>
    <w:lvl w:ilvl="5">
      <w:start w:val="1"/>
      <w:numFmt w:val="upperLetter"/>
      <w:lvlText w:val="(%6)"/>
      <w:lvlJc w:val="left"/>
      <w:pPr>
        <w:ind w:left="2835" w:hanging="709"/>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nsid w:val="41854017"/>
    <w:multiLevelType w:val="multilevel"/>
    <w:tmpl w:val="E36C5C8E"/>
    <w:numStyleLink w:val="Roschiernumbering"/>
  </w:abstractNum>
  <w:abstractNum w:abstractNumId="15">
    <w:nsid w:val="487E3D93"/>
    <w:multiLevelType w:val="multilevel"/>
    <w:tmpl w:val="034CC8F0"/>
    <w:numStyleLink w:val="RoschierBullets"/>
  </w:abstractNum>
  <w:abstractNum w:abstractNumId="16">
    <w:nsid w:val="4F467091"/>
    <w:multiLevelType w:val="multilevel"/>
    <w:tmpl w:val="D4BE1C72"/>
    <w:numStyleLink w:val="RoschierNumberedList"/>
  </w:abstractNum>
  <w:abstractNum w:abstractNumId="17">
    <w:nsid w:val="504A6300"/>
    <w:multiLevelType w:val="multilevel"/>
    <w:tmpl w:val="034CC8F0"/>
    <w:numStyleLink w:val="RoschierBullets"/>
  </w:abstractNum>
  <w:abstractNum w:abstractNumId="18">
    <w:nsid w:val="5A803440"/>
    <w:multiLevelType w:val="multilevel"/>
    <w:tmpl w:val="034CC8F0"/>
    <w:numStyleLink w:val="RoschierBullets"/>
  </w:abstractNum>
  <w:abstractNum w:abstractNumId="19">
    <w:nsid w:val="64E870E6"/>
    <w:multiLevelType w:val="multilevel"/>
    <w:tmpl w:val="D4BE1C72"/>
    <w:numStyleLink w:val="RoschierNumberedList"/>
  </w:abstractNum>
  <w:abstractNum w:abstractNumId="20">
    <w:nsid w:val="6BC77A95"/>
    <w:multiLevelType w:val="multilevel"/>
    <w:tmpl w:val="4056B4B6"/>
    <w:lvl w:ilvl="0">
      <w:start w:val="1"/>
      <w:numFmt w:val="decimal"/>
      <w:lvlText w:val="%1."/>
      <w:lvlJc w:val="left"/>
      <w:pPr>
        <w:tabs>
          <w:tab w:val="num" w:pos="709"/>
        </w:tabs>
        <w:ind w:left="709" w:hanging="709"/>
      </w:pPr>
      <w:rPr>
        <w:rFonts w:ascii="Arial" w:hAnsi="Arial" w:hint="default"/>
        <w:b/>
        <w:i w:val="0"/>
        <w:caps w:val="0"/>
        <w:strike w:val="0"/>
        <w:dstrike w:val="0"/>
        <w:vanish w:val="0"/>
        <w:sz w:val="28"/>
        <w:szCs w:val="24"/>
        <w:u w:val="none"/>
        <w:vertAlign w:val="baseline"/>
      </w:rPr>
    </w:lvl>
    <w:lvl w:ilvl="1">
      <w:start w:val="1"/>
      <w:numFmt w:val="decimal"/>
      <w:lvlText w:val="%1.%2"/>
      <w:lvlJc w:val="left"/>
      <w:pPr>
        <w:tabs>
          <w:tab w:val="num" w:pos="709"/>
        </w:tabs>
        <w:ind w:left="709" w:hanging="709"/>
      </w:pPr>
      <w:rPr>
        <w:rFonts w:ascii="Arial" w:hAnsi="Arial" w:cs="Times New Roman" w:hint="default"/>
        <w:b/>
        <w:bCs w:val="0"/>
        <w:i w:val="0"/>
        <w:iCs w:val="0"/>
        <w:caps w:val="0"/>
        <w:strike w:val="0"/>
        <w:dstrike w:val="0"/>
        <w:vanish w:val="0"/>
        <w:spacing w:val="0"/>
        <w:kern w:val="0"/>
        <w:position w:val="0"/>
        <w:sz w:val="24"/>
        <w:u w:val="none"/>
        <w:vertAlign w:val="baseline"/>
        <w:em w:val="none"/>
      </w:rPr>
    </w:lvl>
    <w:lvl w:ilvl="2">
      <w:start w:val="1"/>
      <w:numFmt w:val="decimal"/>
      <w:lvlText w:val="%1.%2.%3"/>
      <w:lvlJc w:val="left"/>
      <w:pPr>
        <w:tabs>
          <w:tab w:val="num" w:pos="709"/>
        </w:tabs>
        <w:ind w:left="709" w:hanging="709"/>
      </w:pPr>
      <w:rPr>
        <w:rFonts w:ascii="Arial" w:hAnsi="Arial" w:hint="default"/>
        <w:b/>
        <w:i w:val="0"/>
        <w:sz w:val="21"/>
        <w:szCs w:val="24"/>
      </w:rPr>
    </w:lvl>
    <w:lvl w:ilvl="3">
      <w:start w:val="1"/>
      <w:numFmt w:val="lowerLetter"/>
      <w:lvlText w:val="(%4)"/>
      <w:lvlJc w:val="left"/>
      <w:pPr>
        <w:tabs>
          <w:tab w:val="num" w:pos="1418"/>
        </w:tabs>
        <w:ind w:left="1418" w:hanging="709"/>
      </w:pPr>
      <w:rPr>
        <w:rFonts w:ascii="Arial" w:hAnsi="Arial" w:hint="default"/>
        <w:b w:val="0"/>
        <w:i w:val="0"/>
        <w:sz w:val="21"/>
        <w:szCs w:val="24"/>
      </w:rPr>
    </w:lvl>
    <w:lvl w:ilvl="4">
      <w:start w:val="1"/>
      <w:numFmt w:val="lowerRoman"/>
      <w:lvlText w:val="(%5)"/>
      <w:lvlJc w:val="left"/>
      <w:pPr>
        <w:tabs>
          <w:tab w:val="num" w:pos="2126"/>
        </w:tabs>
        <w:ind w:left="2126" w:hanging="708"/>
      </w:pPr>
      <w:rPr>
        <w:rFonts w:ascii="Arial" w:hAnsi="Arial" w:hint="default"/>
        <w:b w:val="0"/>
        <w:i w:val="0"/>
        <w:sz w:val="21"/>
        <w:szCs w:val="24"/>
      </w:rPr>
    </w:lvl>
    <w:lvl w:ilvl="5">
      <w:start w:val="1"/>
      <w:numFmt w:val="upperLetter"/>
      <w:lvlText w:val="(%6)"/>
      <w:lvlJc w:val="left"/>
      <w:pPr>
        <w:tabs>
          <w:tab w:val="num" w:pos="2835"/>
        </w:tabs>
        <w:ind w:left="2835" w:hanging="709"/>
      </w:pPr>
      <w:rPr>
        <w:rFonts w:ascii="Arial" w:hAnsi="Arial" w:hint="default"/>
        <w:b w:val="0"/>
        <w:i w:val="0"/>
        <w:sz w:val="21"/>
        <w:szCs w:val="24"/>
      </w:rPr>
    </w:lvl>
    <w:lvl w:ilvl="6">
      <w:start w:val="1"/>
      <w:numFmt w:val="none"/>
      <w:lvlRestart w:val="0"/>
      <w:isLgl/>
      <w:suff w:val="nothing"/>
      <w:lvlText w:val=""/>
      <w:lvlJc w:val="left"/>
      <w:pPr>
        <w:ind w:left="0" w:firstLine="0"/>
      </w:pPr>
      <w:rPr>
        <w:rFonts w:hint="default"/>
      </w:rPr>
    </w:lvl>
    <w:lvl w:ilvl="7">
      <w:start w:val="1"/>
      <w:numFmt w:val="decimal"/>
      <w:lvlRestart w:val="1"/>
      <w:suff w:val="nothing"/>
      <w:lvlText w:val="%1.%8"/>
      <w:lvlJc w:val="left"/>
      <w:pPr>
        <w:ind w:left="0" w:firstLine="0"/>
      </w:pPr>
      <w:rPr>
        <w:rFonts w:ascii="Arial" w:hAnsi="Arial" w:hint="default"/>
        <w:b/>
        <w:i w:val="0"/>
        <w:sz w:val="21"/>
        <w:szCs w:val="24"/>
      </w:rPr>
    </w:lvl>
    <w:lvl w:ilvl="8">
      <w:start w:val="1"/>
      <w:numFmt w:val="none"/>
      <w:lvlRestart w:val="0"/>
      <w:suff w:val="nothing"/>
      <w:lvlText w:val="%9"/>
      <w:lvlJc w:val="left"/>
      <w:pPr>
        <w:ind w:left="0" w:firstLine="0"/>
      </w:pPr>
      <w:rPr>
        <w:rFonts w:ascii="Arial" w:hAnsi="Arial" w:hint="default"/>
        <w:b w:val="0"/>
        <w:i w:val="0"/>
        <w:sz w:val="20"/>
        <w:szCs w:val="24"/>
      </w:rPr>
    </w:lvl>
  </w:abstractNum>
  <w:abstractNum w:abstractNumId="21">
    <w:nsid w:val="6E1323B6"/>
    <w:multiLevelType w:val="multilevel"/>
    <w:tmpl w:val="034CC8F0"/>
    <w:numStyleLink w:val="RoschierBullets"/>
  </w:abstractNum>
  <w:num w:numId="1">
    <w:abstractNumId w:val="13"/>
  </w:num>
  <w:num w:numId="2">
    <w:abstractNumId w:val="14"/>
  </w:num>
  <w:num w:numId="3">
    <w:abstractNumId w:val="1"/>
  </w:num>
  <w:num w:numId="4">
    <w:abstractNumId w:val="15"/>
  </w:num>
  <w:num w:numId="5">
    <w:abstractNumId w:val="12"/>
  </w:num>
  <w:num w:numId="6">
    <w:abstractNumId w:val="18"/>
  </w:num>
  <w:num w:numId="7">
    <w:abstractNumId w:val="21"/>
  </w:num>
  <w:num w:numId="8">
    <w:abstractNumId w:val="17"/>
  </w:num>
  <w:num w:numId="9">
    <w:abstractNumId w:val="4"/>
  </w:num>
  <w:num w:numId="10">
    <w:abstractNumId w:val="10"/>
  </w:num>
  <w:num w:numId="11">
    <w:abstractNumId w:val="7"/>
  </w:num>
  <w:num w:numId="12">
    <w:abstractNumId w:val="0"/>
  </w:num>
  <w:num w:numId="13">
    <w:abstractNumId w:val="8"/>
  </w:num>
  <w:num w:numId="14">
    <w:abstractNumId w:val="9"/>
  </w:num>
  <w:num w:numId="15">
    <w:abstractNumId w:val="19"/>
  </w:num>
  <w:num w:numId="16">
    <w:abstractNumId w:val="16"/>
  </w:num>
  <w:num w:numId="17">
    <w:abstractNumId w:val="3"/>
  </w:num>
  <w:num w:numId="18">
    <w:abstractNumId w:val="5"/>
  </w:num>
  <w:num w:numId="19">
    <w:abstractNumId w:val="11"/>
  </w:num>
  <w:num w:numId="20">
    <w:abstractNumId w:val="6"/>
  </w:num>
  <w:num w:numId="21">
    <w:abstractNumId w:val="2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5004"/>
  <w:defaultTabStop w:val="1304"/>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DA3DA7"/>
    <w:rsid w:val="00000292"/>
    <w:rsid w:val="0001115A"/>
    <w:rsid w:val="000147F4"/>
    <w:rsid w:val="000256A6"/>
    <w:rsid w:val="00025CC1"/>
    <w:rsid w:val="00026A8C"/>
    <w:rsid w:val="000273EB"/>
    <w:rsid w:val="00031B42"/>
    <w:rsid w:val="00040151"/>
    <w:rsid w:val="0004708C"/>
    <w:rsid w:val="0007323E"/>
    <w:rsid w:val="000807CA"/>
    <w:rsid w:val="000843EE"/>
    <w:rsid w:val="000871CE"/>
    <w:rsid w:val="000875D3"/>
    <w:rsid w:val="00097199"/>
    <w:rsid w:val="000A35E0"/>
    <w:rsid w:val="000B75A2"/>
    <w:rsid w:val="000C69A9"/>
    <w:rsid w:val="000D322A"/>
    <w:rsid w:val="000E2738"/>
    <w:rsid w:val="000F2F67"/>
    <w:rsid w:val="00113E42"/>
    <w:rsid w:val="0012057A"/>
    <w:rsid w:val="00130609"/>
    <w:rsid w:val="001371C6"/>
    <w:rsid w:val="001371E9"/>
    <w:rsid w:val="00146364"/>
    <w:rsid w:val="00150F89"/>
    <w:rsid w:val="001527D5"/>
    <w:rsid w:val="001533F7"/>
    <w:rsid w:val="00153400"/>
    <w:rsid w:val="00167DF9"/>
    <w:rsid w:val="00170DF5"/>
    <w:rsid w:val="001759BB"/>
    <w:rsid w:val="001807D5"/>
    <w:rsid w:val="001924AB"/>
    <w:rsid w:val="001A1575"/>
    <w:rsid w:val="001B39AD"/>
    <w:rsid w:val="001C4D4C"/>
    <w:rsid w:val="001C542F"/>
    <w:rsid w:val="001E7FFB"/>
    <w:rsid w:val="001F193D"/>
    <w:rsid w:val="00234044"/>
    <w:rsid w:val="002422FA"/>
    <w:rsid w:val="002479EE"/>
    <w:rsid w:val="00261098"/>
    <w:rsid w:val="00264A34"/>
    <w:rsid w:val="002674E6"/>
    <w:rsid w:val="00273E02"/>
    <w:rsid w:val="00282C99"/>
    <w:rsid w:val="00294FC9"/>
    <w:rsid w:val="002A07C2"/>
    <w:rsid w:val="002B17A7"/>
    <w:rsid w:val="002B5889"/>
    <w:rsid w:val="002B6B33"/>
    <w:rsid w:val="002B7AA0"/>
    <w:rsid w:val="002E1272"/>
    <w:rsid w:val="003006AB"/>
    <w:rsid w:val="00311F7B"/>
    <w:rsid w:val="0031735D"/>
    <w:rsid w:val="00332E4D"/>
    <w:rsid w:val="00344EF7"/>
    <w:rsid w:val="00356E72"/>
    <w:rsid w:val="00360C4A"/>
    <w:rsid w:val="003615DC"/>
    <w:rsid w:val="0036286A"/>
    <w:rsid w:val="00364068"/>
    <w:rsid w:val="00366200"/>
    <w:rsid w:val="00376C32"/>
    <w:rsid w:val="00394BAE"/>
    <w:rsid w:val="003B50BF"/>
    <w:rsid w:val="003B79CB"/>
    <w:rsid w:val="003C057F"/>
    <w:rsid w:val="003D4642"/>
    <w:rsid w:val="003E76BB"/>
    <w:rsid w:val="004119A1"/>
    <w:rsid w:val="004128C4"/>
    <w:rsid w:val="00424FF6"/>
    <w:rsid w:val="00430058"/>
    <w:rsid w:val="004303F9"/>
    <w:rsid w:val="0043776D"/>
    <w:rsid w:val="004439B5"/>
    <w:rsid w:val="00451627"/>
    <w:rsid w:val="0045239A"/>
    <w:rsid w:val="004559AF"/>
    <w:rsid w:val="004561D5"/>
    <w:rsid w:val="00457394"/>
    <w:rsid w:val="00471324"/>
    <w:rsid w:val="004857ED"/>
    <w:rsid w:val="004A7527"/>
    <w:rsid w:val="004D5157"/>
    <w:rsid w:val="004F02AC"/>
    <w:rsid w:val="004F142A"/>
    <w:rsid w:val="00503F23"/>
    <w:rsid w:val="00510BAE"/>
    <w:rsid w:val="00515110"/>
    <w:rsid w:val="00517C23"/>
    <w:rsid w:val="00517D4F"/>
    <w:rsid w:val="00520B64"/>
    <w:rsid w:val="00524FF7"/>
    <w:rsid w:val="005559BF"/>
    <w:rsid w:val="00560F16"/>
    <w:rsid w:val="00573401"/>
    <w:rsid w:val="00593CD6"/>
    <w:rsid w:val="00596EC9"/>
    <w:rsid w:val="005A67B5"/>
    <w:rsid w:val="005A681C"/>
    <w:rsid w:val="005B4578"/>
    <w:rsid w:val="005C1582"/>
    <w:rsid w:val="005C333E"/>
    <w:rsid w:val="005C5C44"/>
    <w:rsid w:val="005C6EF9"/>
    <w:rsid w:val="005C7268"/>
    <w:rsid w:val="005D0758"/>
    <w:rsid w:val="005D5279"/>
    <w:rsid w:val="005D6FF8"/>
    <w:rsid w:val="0060320F"/>
    <w:rsid w:val="00617149"/>
    <w:rsid w:val="0062087E"/>
    <w:rsid w:val="0063437B"/>
    <w:rsid w:val="0063572E"/>
    <w:rsid w:val="006359CD"/>
    <w:rsid w:val="00641468"/>
    <w:rsid w:val="00645D90"/>
    <w:rsid w:val="00651E70"/>
    <w:rsid w:val="006521AA"/>
    <w:rsid w:val="006571AE"/>
    <w:rsid w:val="00660AA4"/>
    <w:rsid w:val="00673835"/>
    <w:rsid w:val="00674AEA"/>
    <w:rsid w:val="00692CFC"/>
    <w:rsid w:val="006933E2"/>
    <w:rsid w:val="00696550"/>
    <w:rsid w:val="006A6B3C"/>
    <w:rsid w:val="006B5A4B"/>
    <w:rsid w:val="006C615B"/>
    <w:rsid w:val="006C7CBD"/>
    <w:rsid w:val="006E4A2A"/>
    <w:rsid w:val="006F444D"/>
    <w:rsid w:val="007002B6"/>
    <w:rsid w:val="00713E30"/>
    <w:rsid w:val="00713F72"/>
    <w:rsid w:val="00722F66"/>
    <w:rsid w:val="007256C5"/>
    <w:rsid w:val="0072729A"/>
    <w:rsid w:val="00743998"/>
    <w:rsid w:val="007506CA"/>
    <w:rsid w:val="00751276"/>
    <w:rsid w:val="007678E0"/>
    <w:rsid w:val="00767A2F"/>
    <w:rsid w:val="00792B49"/>
    <w:rsid w:val="00792EA9"/>
    <w:rsid w:val="00795C3F"/>
    <w:rsid w:val="00797EBD"/>
    <w:rsid w:val="007A1041"/>
    <w:rsid w:val="007A1BF1"/>
    <w:rsid w:val="007A5B78"/>
    <w:rsid w:val="007A75CE"/>
    <w:rsid w:val="007B60BE"/>
    <w:rsid w:val="007B6DFC"/>
    <w:rsid w:val="007E5DF6"/>
    <w:rsid w:val="00804373"/>
    <w:rsid w:val="008075AE"/>
    <w:rsid w:val="00812605"/>
    <w:rsid w:val="00821812"/>
    <w:rsid w:val="00826073"/>
    <w:rsid w:val="008302B7"/>
    <w:rsid w:val="00844147"/>
    <w:rsid w:val="00845566"/>
    <w:rsid w:val="008461F2"/>
    <w:rsid w:val="00853236"/>
    <w:rsid w:val="00853638"/>
    <w:rsid w:val="00856C3B"/>
    <w:rsid w:val="00860B0C"/>
    <w:rsid w:val="008735F1"/>
    <w:rsid w:val="008907D6"/>
    <w:rsid w:val="008C056B"/>
    <w:rsid w:val="008C1977"/>
    <w:rsid w:val="008C4EDC"/>
    <w:rsid w:val="008C6595"/>
    <w:rsid w:val="008D4436"/>
    <w:rsid w:val="008D619E"/>
    <w:rsid w:val="008E2F57"/>
    <w:rsid w:val="008E3285"/>
    <w:rsid w:val="008E4250"/>
    <w:rsid w:val="008E6A34"/>
    <w:rsid w:val="008E710F"/>
    <w:rsid w:val="009026CF"/>
    <w:rsid w:val="00904FAA"/>
    <w:rsid w:val="0090677F"/>
    <w:rsid w:val="00911B6D"/>
    <w:rsid w:val="00915DAA"/>
    <w:rsid w:val="00921E71"/>
    <w:rsid w:val="00933DCD"/>
    <w:rsid w:val="00934073"/>
    <w:rsid w:val="0094288A"/>
    <w:rsid w:val="009571F9"/>
    <w:rsid w:val="00961B7A"/>
    <w:rsid w:val="00962733"/>
    <w:rsid w:val="0097093E"/>
    <w:rsid w:val="00974033"/>
    <w:rsid w:val="00974FA4"/>
    <w:rsid w:val="0098680E"/>
    <w:rsid w:val="00993972"/>
    <w:rsid w:val="0099458B"/>
    <w:rsid w:val="0099538D"/>
    <w:rsid w:val="009A3B14"/>
    <w:rsid w:val="009B77CD"/>
    <w:rsid w:val="009C44E5"/>
    <w:rsid w:val="009C5AB2"/>
    <w:rsid w:val="009C60B7"/>
    <w:rsid w:val="009D5DE2"/>
    <w:rsid w:val="009E03AC"/>
    <w:rsid w:val="00A06038"/>
    <w:rsid w:val="00A10237"/>
    <w:rsid w:val="00A15D46"/>
    <w:rsid w:val="00A23188"/>
    <w:rsid w:val="00A32C89"/>
    <w:rsid w:val="00A33B75"/>
    <w:rsid w:val="00A33DA0"/>
    <w:rsid w:val="00A35DD8"/>
    <w:rsid w:val="00A36544"/>
    <w:rsid w:val="00A4115A"/>
    <w:rsid w:val="00A44AB5"/>
    <w:rsid w:val="00A7107B"/>
    <w:rsid w:val="00A73C70"/>
    <w:rsid w:val="00A75DAF"/>
    <w:rsid w:val="00A778FD"/>
    <w:rsid w:val="00A86459"/>
    <w:rsid w:val="00AA475E"/>
    <w:rsid w:val="00AB2EC0"/>
    <w:rsid w:val="00AC36B9"/>
    <w:rsid w:val="00AD28EF"/>
    <w:rsid w:val="00AD782A"/>
    <w:rsid w:val="00AD7DF6"/>
    <w:rsid w:val="00AE71FA"/>
    <w:rsid w:val="00B106E2"/>
    <w:rsid w:val="00B20A4D"/>
    <w:rsid w:val="00B264E1"/>
    <w:rsid w:val="00B33258"/>
    <w:rsid w:val="00B3541D"/>
    <w:rsid w:val="00B36920"/>
    <w:rsid w:val="00B36D82"/>
    <w:rsid w:val="00B530BB"/>
    <w:rsid w:val="00B64F08"/>
    <w:rsid w:val="00B66DDC"/>
    <w:rsid w:val="00B75CAE"/>
    <w:rsid w:val="00BA1393"/>
    <w:rsid w:val="00BA2A25"/>
    <w:rsid w:val="00BB1BBF"/>
    <w:rsid w:val="00BD1CE6"/>
    <w:rsid w:val="00BD5926"/>
    <w:rsid w:val="00BE159C"/>
    <w:rsid w:val="00BE3CEB"/>
    <w:rsid w:val="00BF6D66"/>
    <w:rsid w:val="00C00D5E"/>
    <w:rsid w:val="00C2114F"/>
    <w:rsid w:val="00C3253A"/>
    <w:rsid w:val="00C37AA0"/>
    <w:rsid w:val="00C40A35"/>
    <w:rsid w:val="00C51375"/>
    <w:rsid w:val="00C565A9"/>
    <w:rsid w:val="00C579E5"/>
    <w:rsid w:val="00C618D3"/>
    <w:rsid w:val="00C82069"/>
    <w:rsid w:val="00C82A5B"/>
    <w:rsid w:val="00C905A2"/>
    <w:rsid w:val="00CA6641"/>
    <w:rsid w:val="00CB2DEF"/>
    <w:rsid w:val="00CB7371"/>
    <w:rsid w:val="00CC20C3"/>
    <w:rsid w:val="00CE455A"/>
    <w:rsid w:val="00CF30D0"/>
    <w:rsid w:val="00CF7888"/>
    <w:rsid w:val="00D02658"/>
    <w:rsid w:val="00D03312"/>
    <w:rsid w:val="00D07048"/>
    <w:rsid w:val="00D115AC"/>
    <w:rsid w:val="00D211F5"/>
    <w:rsid w:val="00D55B5A"/>
    <w:rsid w:val="00D567F2"/>
    <w:rsid w:val="00D63F2B"/>
    <w:rsid w:val="00D707B5"/>
    <w:rsid w:val="00D74B04"/>
    <w:rsid w:val="00D81790"/>
    <w:rsid w:val="00DA1395"/>
    <w:rsid w:val="00DA3DA7"/>
    <w:rsid w:val="00DC5516"/>
    <w:rsid w:val="00DD0063"/>
    <w:rsid w:val="00DD2056"/>
    <w:rsid w:val="00DE0DA5"/>
    <w:rsid w:val="00DE6838"/>
    <w:rsid w:val="00DE6B88"/>
    <w:rsid w:val="00DF51F5"/>
    <w:rsid w:val="00E10314"/>
    <w:rsid w:val="00E207E2"/>
    <w:rsid w:val="00E22291"/>
    <w:rsid w:val="00E2637D"/>
    <w:rsid w:val="00E32685"/>
    <w:rsid w:val="00E34DF7"/>
    <w:rsid w:val="00E35072"/>
    <w:rsid w:val="00E37B61"/>
    <w:rsid w:val="00E51D79"/>
    <w:rsid w:val="00E575CB"/>
    <w:rsid w:val="00E624F3"/>
    <w:rsid w:val="00E6492F"/>
    <w:rsid w:val="00E800F0"/>
    <w:rsid w:val="00E82CA1"/>
    <w:rsid w:val="00E831E4"/>
    <w:rsid w:val="00E83DAD"/>
    <w:rsid w:val="00EA31CB"/>
    <w:rsid w:val="00EA78F6"/>
    <w:rsid w:val="00EB2727"/>
    <w:rsid w:val="00EB3F11"/>
    <w:rsid w:val="00EB5D75"/>
    <w:rsid w:val="00EC1769"/>
    <w:rsid w:val="00EE5237"/>
    <w:rsid w:val="00EE6745"/>
    <w:rsid w:val="00F04452"/>
    <w:rsid w:val="00F04CC7"/>
    <w:rsid w:val="00F220D4"/>
    <w:rsid w:val="00F34BD1"/>
    <w:rsid w:val="00F47B9F"/>
    <w:rsid w:val="00F64FE3"/>
    <w:rsid w:val="00F74A89"/>
    <w:rsid w:val="00F83785"/>
    <w:rsid w:val="00F8532A"/>
    <w:rsid w:val="00F950FB"/>
    <w:rsid w:val="00F97E0D"/>
    <w:rsid w:val="00FA780D"/>
    <w:rsid w:val="00FB39BC"/>
    <w:rsid w:val="00FD181D"/>
    <w:rsid w:val="00FD3E99"/>
    <w:rsid w:val="00FD5730"/>
    <w:rsid w:val="00FE2F52"/>
    <w:rsid w:val="00FE424E"/>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5" type="connector" idref="#_x0000_s1029"/>
        <o:r id="V:Rule6" type="connector" idref="#AutoShape 2"/>
        <o:r id="V:Rule7" type="connector" idref="#AutoShape 3"/>
        <o:r id="V:Rule8"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footnote text" w:semiHidden="0" w:unhideWhenUsed="0"/>
    <w:lsdException w:name="header" w:semiHidden="0" w:uiPriority="0" w:unhideWhenUsed="0"/>
    <w:lsdException w:name="caption" w:uiPriority="35" w:qFormat="1"/>
    <w:lsdException w:name="footnote reference" w:semiHidden="0" w:uiPriority="0" w:unhideWhenUsed="0"/>
    <w:lsdException w:name="endnote reference" w:semiHidden="0" w:uiPriority="0" w:unhideWhenUsed="0"/>
    <w:lsdException w:name="List Number" w:semiHidden="0" w:unhideWhenUsed="0"/>
    <w:lsdException w:name="Title" w:semiHidden="0" w:uiPriority="10" w:unhideWhenUsed="0" w:qFormat="1"/>
    <w:lsdException w:name="Default Paragraph Font" w:uiPriority="1"/>
    <w:lsdException w:name="Body Text" w:semiHidden="0" w:unhideWhenUsed="0" w:qFormat="1"/>
    <w:lsdException w:name="Body Text Indent" w:semiHidden="0" w:unhideWhenUsed="0"/>
    <w:lsdException w:name="Subtitle" w:uiPriority="11"/>
    <w:lsdException w:name="Strong" w:uiPriority="22"/>
    <w:lsdException w:name="Emphasis" w:uiPriority="20"/>
    <w:lsdException w:name="Normal (Web)"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semiHidden="0" w:uiPriority="39" w:unhideWhenUsed="0" w:qFormat="1"/>
  </w:latentStyles>
  <w:style w:type="paragraph" w:default="1" w:styleId="Normal">
    <w:name w:val="Normal"/>
    <w:semiHidden/>
    <w:rsid w:val="00B33258"/>
    <w:pPr>
      <w:spacing w:after="240"/>
      <w:jc w:val="both"/>
    </w:pPr>
  </w:style>
  <w:style w:type="paragraph" w:styleId="Heading1">
    <w:name w:val="heading 1"/>
    <w:basedOn w:val="BodyText"/>
    <w:next w:val="Heading2"/>
    <w:link w:val="Heading1Char"/>
    <w:qFormat/>
    <w:rsid w:val="00696550"/>
    <w:pPr>
      <w:keepNext/>
      <w:numPr>
        <w:numId w:val="23"/>
      </w:numPr>
      <w:outlineLvl w:val="0"/>
    </w:pPr>
    <w:rPr>
      <w:rFonts w:asciiTheme="majorHAnsi" w:eastAsiaTheme="majorEastAsia" w:hAnsiTheme="majorHAnsi" w:cstheme="majorBidi"/>
      <w:b/>
      <w:bCs/>
      <w:sz w:val="28"/>
      <w:szCs w:val="28"/>
    </w:rPr>
  </w:style>
  <w:style w:type="paragraph" w:styleId="Heading2">
    <w:name w:val="heading 2"/>
    <w:basedOn w:val="BodyText"/>
    <w:next w:val="ListNumberIndent"/>
    <w:link w:val="Heading2Char"/>
    <w:qFormat/>
    <w:rsid w:val="00696550"/>
    <w:pPr>
      <w:keepNext/>
      <w:numPr>
        <w:ilvl w:val="1"/>
        <w:numId w:val="23"/>
      </w:numPr>
      <w:outlineLvl w:val="1"/>
    </w:pPr>
    <w:rPr>
      <w:rFonts w:asciiTheme="majorHAnsi" w:eastAsiaTheme="majorEastAsia" w:hAnsiTheme="majorHAnsi" w:cstheme="majorBidi"/>
      <w:b/>
      <w:bCs/>
      <w:sz w:val="24"/>
      <w:szCs w:val="26"/>
    </w:rPr>
  </w:style>
  <w:style w:type="paragraph" w:styleId="Heading3">
    <w:name w:val="heading 3"/>
    <w:basedOn w:val="BodyText"/>
    <w:next w:val="ListNumberIndent"/>
    <w:link w:val="Heading3Char"/>
    <w:qFormat/>
    <w:rsid w:val="00696550"/>
    <w:pPr>
      <w:keepNext/>
      <w:numPr>
        <w:ilvl w:val="2"/>
        <w:numId w:val="23"/>
      </w:numPr>
      <w:outlineLvl w:val="2"/>
    </w:pPr>
    <w:rPr>
      <w:rFonts w:asciiTheme="majorHAnsi" w:eastAsiaTheme="majorEastAsia" w:hAnsiTheme="majorHAnsi" w:cstheme="majorBidi"/>
      <w:b/>
      <w:bCs/>
    </w:rPr>
  </w:style>
  <w:style w:type="paragraph" w:styleId="Heading4">
    <w:name w:val="heading 4"/>
    <w:basedOn w:val="Normal"/>
    <w:next w:val="BodyTextIndent"/>
    <w:link w:val="Heading4Char"/>
    <w:semiHidden/>
    <w:unhideWhenUsed/>
    <w:rsid w:val="006C7CBD"/>
    <w:pPr>
      <w:ind w:left="1134"/>
      <w:outlineLvl w:val="3"/>
    </w:pPr>
    <w:rPr>
      <w:rFonts w:asciiTheme="majorHAnsi" w:eastAsiaTheme="majorEastAsia" w:hAnsiTheme="majorHAnsi" w:cstheme="majorBidi"/>
      <w:bCs/>
      <w:iCs/>
    </w:rPr>
  </w:style>
  <w:style w:type="paragraph" w:styleId="Heading5">
    <w:name w:val="heading 5"/>
    <w:basedOn w:val="Normal"/>
    <w:next w:val="BodyTextIndent"/>
    <w:link w:val="Heading5Char"/>
    <w:semiHidden/>
    <w:unhideWhenUsed/>
    <w:rsid w:val="006C7CBD"/>
    <w:pPr>
      <w:ind w:left="1134"/>
      <w:outlineLvl w:val="4"/>
    </w:pPr>
    <w:rPr>
      <w:rFonts w:asciiTheme="majorHAnsi" w:eastAsiaTheme="majorEastAsia" w:hAnsiTheme="majorHAnsi" w:cstheme="majorBidi"/>
    </w:rPr>
  </w:style>
  <w:style w:type="paragraph" w:styleId="Heading6">
    <w:name w:val="heading 6"/>
    <w:basedOn w:val="Normal"/>
    <w:next w:val="BodyTextIndent"/>
    <w:link w:val="Heading6Char"/>
    <w:semiHidden/>
    <w:unhideWhenUsed/>
    <w:rsid w:val="006C7CBD"/>
    <w:pPr>
      <w:ind w:left="1134"/>
      <w:outlineLvl w:val="5"/>
    </w:pPr>
    <w:rPr>
      <w:rFonts w:asciiTheme="majorHAnsi" w:eastAsiaTheme="majorEastAsia" w:hAnsiTheme="majorHAnsi" w:cstheme="majorBidi"/>
      <w:iCs/>
    </w:rPr>
  </w:style>
  <w:style w:type="paragraph" w:styleId="Heading7">
    <w:name w:val="heading 7"/>
    <w:basedOn w:val="Normal"/>
    <w:next w:val="BodyTextIndent"/>
    <w:link w:val="Heading7Char"/>
    <w:semiHidden/>
    <w:unhideWhenUsed/>
    <w:rsid w:val="006C7CBD"/>
    <w:pPr>
      <w:keepNext/>
      <w:keepLines/>
      <w:ind w:left="1134"/>
      <w:outlineLvl w:val="6"/>
    </w:pPr>
    <w:rPr>
      <w:rFonts w:asciiTheme="majorHAnsi" w:eastAsiaTheme="majorEastAsia" w:hAnsiTheme="majorHAnsi" w:cstheme="majorBidi"/>
      <w:iCs/>
    </w:rPr>
  </w:style>
  <w:style w:type="paragraph" w:styleId="Heading8">
    <w:name w:val="heading 8"/>
    <w:basedOn w:val="Normal"/>
    <w:next w:val="BodyTextIndent"/>
    <w:link w:val="Heading8Char"/>
    <w:semiHidden/>
    <w:unhideWhenUsed/>
    <w:rsid w:val="006C7CBD"/>
    <w:pPr>
      <w:ind w:left="1134"/>
      <w:outlineLvl w:val="7"/>
    </w:pPr>
    <w:rPr>
      <w:rFonts w:asciiTheme="majorHAnsi" w:eastAsiaTheme="majorEastAsia" w:hAnsiTheme="majorHAnsi" w:cstheme="majorBidi"/>
      <w:szCs w:val="20"/>
    </w:rPr>
  </w:style>
  <w:style w:type="paragraph" w:styleId="Heading9">
    <w:name w:val="heading 9"/>
    <w:basedOn w:val="Normal"/>
    <w:next w:val="BodyTextIndent"/>
    <w:link w:val="Heading9Char"/>
    <w:semiHidden/>
    <w:unhideWhenUsed/>
    <w:rsid w:val="006C7CBD"/>
    <w:pPr>
      <w:ind w:left="1134"/>
      <w:outlineLvl w:val="8"/>
    </w:pPr>
    <w:rPr>
      <w:rFonts w:asciiTheme="majorHAnsi" w:eastAsiaTheme="majorEastAsia" w:hAnsiTheme="majorHAnsi" w:cstheme="majorBidi"/>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C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920"/>
    <w:rPr>
      <w:rFonts w:ascii="Tahoma" w:hAnsi="Tahoma" w:cs="Tahoma"/>
      <w:sz w:val="16"/>
      <w:szCs w:val="16"/>
    </w:rPr>
  </w:style>
  <w:style w:type="paragraph" w:styleId="BodyText">
    <w:name w:val="Body Text"/>
    <w:basedOn w:val="Normal"/>
    <w:link w:val="BodyTextChar"/>
    <w:qFormat/>
    <w:rsid w:val="00C82069"/>
  </w:style>
  <w:style w:type="character" w:customStyle="1" w:styleId="BodyTextChar">
    <w:name w:val="Body Text Char"/>
    <w:basedOn w:val="DefaultParagraphFont"/>
    <w:link w:val="BodyText"/>
    <w:rsid w:val="00FD5730"/>
  </w:style>
  <w:style w:type="character" w:customStyle="1" w:styleId="Heading1Char">
    <w:name w:val="Heading 1 Char"/>
    <w:basedOn w:val="DefaultParagraphFont"/>
    <w:link w:val="Heading1"/>
    <w:rsid w:val="00FD573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FD5730"/>
    <w:rPr>
      <w:rFonts w:asciiTheme="majorHAnsi" w:eastAsiaTheme="majorEastAsia" w:hAnsiTheme="majorHAnsi" w:cstheme="majorBidi"/>
      <w:b/>
      <w:bCs/>
    </w:rPr>
  </w:style>
  <w:style w:type="character" w:customStyle="1" w:styleId="Heading2Char">
    <w:name w:val="Heading 2 Char"/>
    <w:basedOn w:val="DefaultParagraphFont"/>
    <w:link w:val="Heading2"/>
    <w:rsid w:val="00FD5730"/>
    <w:rPr>
      <w:rFonts w:asciiTheme="majorHAnsi" w:eastAsiaTheme="majorEastAsia" w:hAnsiTheme="majorHAnsi" w:cstheme="majorBidi"/>
      <w:b/>
      <w:bCs/>
      <w:sz w:val="24"/>
      <w:szCs w:val="26"/>
    </w:rPr>
  </w:style>
  <w:style w:type="character" w:customStyle="1" w:styleId="Heading4Char">
    <w:name w:val="Heading 4 Char"/>
    <w:basedOn w:val="DefaultParagraphFont"/>
    <w:link w:val="Heading4"/>
    <w:semiHidden/>
    <w:rsid w:val="00B36920"/>
    <w:rPr>
      <w:rFonts w:asciiTheme="majorHAnsi" w:eastAsiaTheme="majorEastAsia" w:hAnsiTheme="majorHAnsi" w:cstheme="majorBidi"/>
      <w:bCs/>
      <w:iCs/>
    </w:rPr>
  </w:style>
  <w:style w:type="character" w:customStyle="1" w:styleId="Heading5Char">
    <w:name w:val="Heading 5 Char"/>
    <w:basedOn w:val="DefaultParagraphFont"/>
    <w:link w:val="Heading5"/>
    <w:semiHidden/>
    <w:rsid w:val="00B36920"/>
    <w:rPr>
      <w:rFonts w:asciiTheme="majorHAnsi" w:eastAsiaTheme="majorEastAsia" w:hAnsiTheme="majorHAnsi" w:cstheme="majorBidi"/>
    </w:rPr>
  </w:style>
  <w:style w:type="character" w:customStyle="1" w:styleId="Heading6Char">
    <w:name w:val="Heading 6 Char"/>
    <w:basedOn w:val="DefaultParagraphFont"/>
    <w:link w:val="Heading6"/>
    <w:semiHidden/>
    <w:rsid w:val="00B36920"/>
    <w:rPr>
      <w:rFonts w:asciiTheme="majorHAnsi" w:eastAsiaTheme="majorEastAsia" w:hAnsiTheme="majorHAnsi" w:cstheme="majorBidi"/>
      <w:iCs/>
    </w:rPr>
  </w:style>
  <w:style w:type="character" w:customStyle="1" w:styleId="Heading7Char">
    <w:name w:val="Heading 7 Char"/>
    <w:basedOn w:val="DefaultParagraphFont"/>
    <w:link w:val="Heading7"/>
    <w:semiHidden/>
    <w:rsid w:val="00B36920"/>
    <w:rPr>
      <w:rFonts w:asciiTheme="majorHAnsi" w:eastAsiaTheme="majorEastAsia" w:hAnsiTheme="majorHAnsi" w:cstheme="majorBidi"/>
      <w:iCs/>
    </w:rPr>
  </w:style>
  <w:style w:type="character" w:customStyle="1" w:styleId="Heading8Char">
    <w:name w:val="Heading 8 Char"/>
    <w:basedOn w:val="DefaultParagraphFont"/>
    <w:link w:val="Heading8"/>
    <w:semiHidden/>
    <w:rsid w:val="00B36920"/>
    <w:rPr>
      <w:rFonts w:asciiTheme="majorHAnsi" w:eastAsiaTheme="majorEastAsia" w:hAnsiTheme="majorHAnsi" w:cstheme="majorBidi"/>
      <w:szCs w:val="20"/>
    </w:rPr>
  </w:style>
  <w:style w:type="character" w:customStyle="1" w:styleId="Heading9Char">
    <w:name w:val="Heading 9 Char"/>
    <w:basedOn w:val="DefaultParagraphFont"/>
    <w:link w:val="Heading9"/>
    <w:semiHidden/>
    <w:rsid w:val="00B36920"/>
    <w:rPr>
      <w:rFonts w:asciiTheme="majorHAnsi" w:eastAsiaTheme="majorEastAsia" w:hAnsiTheme="majorHAnsi" w:cstheme="majorBidi"/>
      <w:iCs/>
      <w:szCs w:val="20"/>
    </w:rPr>
  </w:style>
  <w:style w:type="paragraph" w:styleId="Title">
    <w:name w:val="Title"/>
    <w:aliases w:val="Heading"/>
    <w:basedOn w:val="BodyText"/>
    <w:next w:val="BodyText"/>
    <w:link w:val="TitleChar"/>
    <w:qFormat/>
    <w:rsid w:val="00C82A5B"/>
    <w:pPr>
      <w:keepNext/>
      <w:spacing w:before="100"/>
    </w:pPr>
    <w:rPr>
      <w:rFonts w:asciiTheme="majorHAnsi" w:eastAsiaTheme="majorEastAsia" w:hAnsiTheme="majorHAnsi" w:cstheme="majorBidi"/>
      <w:b/>
      <w:sz w:val="28"/>
      <w:szCs w:val="52"/>
    </w:rPr>
  </w:style>
  <w:style w:type="character" w:customStyle="1" w:styleId="TitleChar">
    <w:name w:val="Title Char"/>
    <w:aliases w:val="Heading Char"/>
    <w:basedOn w:val="DefaultParagraphFont"/>
    <w:link w:val="Title"/>
    <w:rsid w:val="00FD5730"/>
    <w:rPr>
      <w:rFonts w:asciiTheme="majorHAnsi" w:eastAsiaTheme="majorEastAsia" w:hAnsiTheme="majorHAnsi" w:cstheme="majorBidi"/>
      <w:b/>
      <w:sz w:val="28"/>
      <w:szCs w:val="52"/>
    </w:rPr>
  </w:style>
  <w:style w:type="paragraph" w:styleId="BodyTextIndent">
    <w:name w:val="Body Text Indent"/>
    <w:basedOn w:val="BodyText"/>
    <w:link w:val="BodyTextIndentChar"/>
    <w:rsid w:val="00DD0063"/>
    <w:pPr>
      <w:ind w:left="709"/>
    </w:pPr>
  </w:style>
  <w:style w:type="character" w:customStyle="1" w:styleId="BodyTextIndentChar">
    <w:name w:val="Body Text Indent Char"/>
    <w:basedOn w:val="DefaultParagraphFont"/>
    <w:link w:val="BodyTextIndent"/>
    <w:rsid w:val="00FD5730"/>
  </w:style>
  <w:style w:type="paragraph" w:customStyle="1" w:styleId="BodyTextSecondIndent">
    <w:name w:val="Body Text Second Indent"/>
    <w:basedOn w:val="BodyTextIndent"/>
    <w:link w:val="BodyTextSecondIndentChar"/>
    <w:qFormat/>
    <w:rsid w:val="00DD0063"/>
    <w:pPr>
      <w:ind w:left="1418"/>
    </w:pPr>
  </w:style>
  <w:style w:type="paragraph" w:customStyle="1" w:styleId="BodyTextThirdIndent">
    <w:name w:val="Body Text Third Indent"/>
    <w:basedOn w:val="BodyTextIndent"/>
    <w:link w:val="BodyTextThirdIndentChar"/>
    <w:qFormat/>
    <w:rsid w:val="00DD0063"/>
    <w:pPr>
      <w:ind w:left="2126"/>
    </w:pPr>
  </w:style>
  <w:style w:type="character" w:customStyle="1" w:styleId="BodyTextSecondIndentChar">
    <w:name w:val="Body Text Second Indent Char"/>
    <w:basedOn w:val="BodyTextIndentChar"/>
    <w:link w:val="BodyTextSecondIndent"/>
    <w:rsid w:val="00DD0063"/>
  </w:style>
  <w:style w:type="numbering" w:customStyle="1" w:styleId="Roschiernumbering">
    <w:name w:val="Roschier numbering"/>
    <w:uiPriority w:val="99"/>
    <w:rsid w:val="00696550"/>
    <w:pPr>
      <w:numPr>
        <w:numId w:val="1"/>
      </w:numPr>
    </w:pPr>
  </w:style>
  <w:style w:type="character" w:customStyle="1" w:styleId="BodyTextThirdIndentChar">
    <w:name w:val="Body Text Third Indent Char"/>
    <w:basedOn w:val="BodyTextIndentChar"/>
    <w:link w:val="BodyTextThirdIndent"/>
    <w:rsid w:val="00DD0063"/>
  </w:style>
  <w:style w:type="numbering" w:customStyle="1" w:styleId="RoschierBullets">
    <w:name w:val="Roschier Bullets"/>
    <w:uiPriority w:val="99"/>
    <w:rsid w:val="00510BAE"/>
    <w:pPr>
      <w:numPr>
        <w:numId w:val="3"/>
      </w:numPr>
    </w:pPr>
  </w:style>
  <w:style w:type="paragraph" w:customStyle="1" w:styleId="Bullet0">
    <w:name w:val="Bullet0"/>
    <w:basedOn w:val="BodyText"/>
    <w:link w:val="Bullet0Char"/>
    <w:qFormat/>
    <w:rsid w:val="00510BAE"/>
    <w:pPr>
      <w:numPr>
        <w:numId w:val="20"/>
      </w:numPr>
    </w:pPr>
  </w:style>
  <w:style w:type="paragraph" w:customStyle="1" w:styleId="Bullet1">
    <w:name w:val="Bullet1"/>
    <w:basedOn w:val="BodyText"/>
    <w:link w:val="Bullet1Char"/>
    <w:rsid w:val="00510BAE"/>
    <w:pPr>
      <w:numPr>
        <w:ilvl w:val="1"/>
        <w:numId w:val="20"/>
      </w:numPr>
    </w:pPr>
  </w:style>
  <w:style w:type="character" w:customStyle="1" w:styleId="Bullet0Char">
    <w:name w:val="Bullet0 Char"/>
    <w:basedOn w:val="BodyTextChar"/>
    <w:link w:val="Bullet0"/>
    <w:rsid w:val="00510BAE"/>
  </w:style>
  <w:style w:type="paragraph" w:customStyle="1" w:styleId="Bullet2">
    <w:name w:val="Bullet2"/>
    <w:basedOn w:val="BodyText"/>
    <w:link w:val="Bullet2Char"/>
    <w:rsid w:val="00510BAE"/>
    <w:pPr>
      <w:numPr>
        <w:ilvl w:val="2"/>
        <w:numId w:val="20"/>
      </w:numPr>
    </w:pPr>
  </w:style>
  <w:style w:type="character" w:customStyle="1" w:styleId="Bullet1Char">
    <w:name w:val="Bullet1 Char"/>
    <w:basedOn w:val="BodyTextChar"/>
    <w:link w:val="Bullet1"/>
    <w:rsid w:val="00510BAE"/>
  </w:style>
  <w:style w:type="paragraph" w:customStyle="1" w:styleId="Bullet3">
    <w:name w:val="Bullet3"/>
    <w:basedOn w:val="BodyText"/>
    <w:link w:val="Bullet3Char"/>
    <w:rsid w:val="00510BAE"/>
    <w:pPr>
      <w:numPr>
        <w:ilvl w:val="3"/>
        <w:numId w:val="20"/>
      </w:numPr>
    </w:pPr>
  </w:style>
  <w:style w:type="character" w:customStyle="1" w:styleId="Bullet2Char">
    <w:name w:val="Bullet2 Char"/>
    <w:basedOn w:val="BodyTextChar"/>
    <w:link w:val="Bullet2"/>
    <w:rsid w:val="00510BAE"/>
  </w:style>
  <w:style w:type="paragraph" w:customStyle="1" w:styleId="Bullet4">
    <w:name w:val="Bullet4"/>
    <w:basedOn w:val="BodyTextSecondIndent"/>
    <w:link w:val="Bullet4Char"/>
    <w:rsid w:val="00510BAE"/>
    <w:pPr>
      <w:numPr>
        <w:ilvl w:val="4"/>
        <w:numId w:val="20"/>
      </w:numPr>
    </w:pPr>
  </w:style>
  <w:style w:type="character" w:customStyle="1" w:styleId="Bullet3Char">
    <w:name w:val="Bullet3 Char"/>
    <w:basedOn w:val="BodyTextChar"/>
    <w:link w:val="Bullet3"/>
    <w:rsid w:val="00510BAE"/>
  </w:style>
  <w:style w:type="paragraph" w:customStyle="1" w:styleId="ListNumberIndent">
    <w:name w:val="List Number Indent"/>
    <w:basedOn w:val="BodyText"/>
    <w:link w:val="ListNumberIndentChar"/>
    <w:qFormat/>
    <w:rsid w:val="00696550"/>
    <w:pPr>
      <w:numPr>
        <w:ilvl w:val="3"/>
        <w:numId w:val="23"/>
      </w:numPr>
    </w:pPr>
  </w:style>
  <w:style w:type="character" w:customStyle="1" w:styleId="Bullet4Char">
    <w:name w:val="Bullet4 Char"/>
    <w:basedOn w:val="BodyTextSecondIndentChar"/>
    <w:link w:val="Bullet4"/>
    <w:rsid w:val="00510BAE"/>
  </w:style>
  <w:style w:type="paragraph" w:customStyle="1" w:styleId="ListRomanIndent">
    <w:name w:val="List Roman Indent"/>
    <w:basedOn w:val="BodyText"/>
    <w:link w:val="ListRomanIndentChar"/>
    <w:rsid w:val="00696550"/>
    <w:pPr>
      <w:numPr>
        <w:ilvl w:val="4"/>
        <w:numId w:val="23"/>
      </w:numPr>
    </w:pPr>
  </w:style>
  <w:style w:type="character" w:customStyle="1" w:styleId="ListNumberIndentChar">
    <w:name w:val="List Number Indent Char"/>
    <w:basedOn w:val="BodyTextChar"/>
    <w:link w:val="ListNumberIndent"/>
    <w:rsid w:val="00696550"/>
  </w:style>
  <w:style w:type="paragraph" w:customStyle="1" w:styleId="ListThirdLevel">
    <w:name w:val="List Third Level"/>
    <w:basedOn w:val="BodyText"/>
    <w:link w:val="ListThirdLevelChar"/>
    <w:rsid w:val="00696550"/>
    <w:pPr>
      <w:numPr>
        <w:ilvl w:val="5"/>
        <w:numId w:val="23"/>
      </w:numPr>
    </w:pPr>
  </w:style>
  <w:style w:type="character" w:customStyle="1" w:styleId="ListRomanIndentChar">
    <w:name w:val="List Roman Indent Char"/>
    <w:basedOn w:val="BodyTextChar"/>
    <w:link w:val="ListRomanIndent"/>
    <w:rsid w:val="00696550"/>
  </w:style>
  <w:style w:type="paragraph" w:customStyle="1" w:styleId="DefinedTerm">
    <w:name w:val="Defined Term"/>
    <w:basedOn w:val="BodyText"/>
    <w:link w:val="DefinedTermChar"/>
    <w:qFormat/>
    <w:rsid w:val="00B36D82"/>
    <w:pPr>
      <w:spacing w:before="60"/>
    </w:pPr>
    <w:rPr>
      <w:b/>
    </w:rPr>
  </w:style>
  <w:style w:type="character" w:customStyle="1" w:styleId="ListThirdLevelChar">
    <w:name w:val="List Third Level Char"/>
    <w:basedOn w:val="BodyTextChar"/>
    <w:link w:val="ListThirdLevel"/>
    <w:rsid w:val="00696550"/>
  </w:style>
  <w:style w:type="paragraph" w:customStyle="1" w:styleId="DefinitionNumber">
    <w:name w:val="Definition Number"/>
    <w:basedOn w:val="Heading2"/>
    <w:link w:val="DefinitionNumberChar"/>
    <w:qFormat/>
    <w:rsid w:val="009E03AC"/>
    <w:pPr>
      <w:keepNext w:val="0"/>
      <w:numPr>
        <w:ilvl w:val="7"/>
      </w:numPr>
      <w:spacing w:before="60"/>
    </w:pPr>
    <w:rPr>
      <w:sz w:val="22"/>
    </w:rPr>
  </w:style>
  <w:style w:type="character" w:customStyle="1" w:styleId="DefinedTermChar">
    <w:name w:val="Defined Term Char"/>
    <w:basedOn w:val="BodyTextChar"/>
    <w:link w:val="DefinedTerm"/>
    <w:rsid w:val="00B33258"/>
    <w:rPr>
      <w:b/>
    </w:rPr>
  </w:style>
  <w:style w:type="paragraph" w:customStyle="1" w:styleId="DocRef">
    <w:name w:val="Doc Ref"/>
    <w:basedOn w:val="BodyText"/>
    <w:next w:val="Footer"/>
    <w:link w:val="DocRefChar"/>
    <w:qFormat/>
    <w:rsid w:val="00311F7B"/>
    <w:pPr>
      <w:spacing w:after="0"/>
    </w:pPr>
    <w:rPr>
      <w:sz w:val="16"/>
      <w:szCs w:val="16"/>
    </w:rPr>
  </w:style>
  <w:style w:type="character" w:customStyle="1" w:styleId="DefinitionNumberChar">
    <w:name w:val="Definition Number Char"/>
    <w:basedOn w:val="Heading2Char"/>
    <w:link w:val="DefinitionNumber"/>
    <w:rsid w:val="00B33258"/>
    <w:rPr>
      <w:rFonts w:asciiTheme="majorHAnsi" w:eastAsiaTheme="majorEastAsia" w:hAnsiTheme="majorHAnsi" w:cstheme="majorBidi"/>
      <w:b/>
      <w:bCs/>
      <w:sz w:val="24"/>
      <w:szCs w:val="26"/>
    </w:rPr>
  </w:style>
  <w:style w:type="paragraph" w:styleId="FootnoteText">
    <w:name w:val="footnote text"/>
    <w:basedOn w:val="BodyText"/>
    <w:link w:val="FootnoteTextChar"/>
    <w:rsid w:val="00DC5516"/>
    <w:pPr>
      <w:spacing w:after="60"/>
    </w:pPr>
    <w:rPr>
      <w:sz w:val="16"/>
      <w:szCs w:val="20"/>
    </w:rPr>
  </w:style>
  <w:style w:type="paragraph" w:styleId="Footer">
    <w:name w:val="footer"/>
    <w:basedOn w:val="BodyText"/>
    <w:link w:val="FooterChar"/>
    <w:rsid w:val="00311F7B"/>
    <w:pPr>
      <w:spacing w:after="0"/>
      <w:jc w:val="right"/>
    </w:pPr>
  </w:style>
  <w:style w:type="character" w:customStyle="1" w:styleId="FooterChar">
    <w:name w:val="Footer Char"/>
    <w:basedOn w:val="DefaultParagraphFont"/>
    <w:link w:val="Footer"/>
    <w:rsid w:val="00B36920"/>
  </w:style>
  <w:style w:type="character" w:customStyle="1" w:styleId="DocRefChar">
    <w:name w:val="Doc Ref Char"/>
    <w:basedOn w:val="BodyTextChar"/>
    <w:link w:val="DocRef"/>
    <w:rsid w:val="00311F7B"/>
    <w:rPr>
      <w:sz w:val="16"/>
      <w:szCs w:val="16"/>
    </w:rPr>
  </w:style>
  <w:style w:type="character" w:customStyle="1" w:styleId="FootnoteTextChar">
    <w:name w:val="Footnote Text Char"/>
    <w:basedOn w:val="DefaultParagraphFont"/>
    <w:link w:val="FootnoteText"/>
    <w:rsid w:val="00DC5516"/>
    <w:rPr>
      <w:sz w:val="16"/>
      <w:szCs w:val="20"/>
    </w:rPr>
  </w:style>
  <w:style w:type="paragraph" w:customStyle="1" w:styleId="FrontPageBody">
    <w:name w:val="Front Page Body"/>
    <w:basedOn w:val="BodyText"/>
    <w:link w:val="FrontPageBodyChar"/>
    <w:rsid w:val="001C542F"/>
    <w:pPr>
      <w:jc w:val="center"/>
    </w:pPr>
    <w:rPr>
      <w:b/>
    </w:rPr>
  </w:style>
  <w:style w:type="paragraph" w:customStyle="1" w:styleId="FrontPageParty-Target">
    <w:name w:val="Front Page Party-Target"/>
    <w:basedOn w:val="FrontPageBody"/>
    <w:next w:val="FrontPageBody"/>
    <w:link w:val="FrontPageParty-TargetChar"/>
    <w:rsid w:val="001C542F"/>
    <w:rPr>
      <w:sz w:val="28"/>
    </w:rPr>
  </w:style>
  <w:style w:type="character" w:customStyle="1" w:styleId="FrontPageBodyChar">
    <w:name w:val="Front Page Body Char"/>
    <w:basedOn w:val="BodyTextChar"/>
    <w:link w:val="FrontPageBody"/>
    <w:rsid w:val="00B33258"/>
    <w:rPr>
      <w:b/>
    </w:rPr>
  </w:style>
  <w:style w:type="paragraph" w:customStyle="1" w:styleId="FrontPageTitle">
    <w:name w:val="Front Page Title"/>
    <w:basedOn w:val="FrontPageBody"/>
    <w:next w:val="FrontPageBody"/>
    <w:link w:val="FrontPageTitleChar"/>
    <w:rsid w:val="00DE6838"/>
    <w:pPr>
      <w:spacing w:before="3000" w:after="480"/>
    </w:pPr>
    <w:rPr>
      <w:sz w:val="36"/>
    </w:rPr>
  </w:style>
  <w:style w:type="character" w:customStyle="1" w:styleId="FrontPageParty-TargetChar">
    <w:name w:val="Front Page Party-Target Char"/>
    <w:basedOn w:val="FrontPageBodyChar"/>
    <w:link w:val="FrontPageParty-Target"/>
    <w:rsid w:val="00B33258"/>
    <w:rPr>
      <w:b/>
      <w:sz w:val="28"/>
    </w:rPr>
  </w:style>
  <w:style w:type="paragraph" w:styleId="Header">
    <w:name w:val="header"/>
    <w:basedOn w:val="BodyText"/>
    <w:link w:val="HeaderChar"/>
    <w:rsid w:val="00AA475E"/>
    <w:pPr>
      <w:spacing w:after="0"/>
      <w:jc w:val="right"/>
    </w:pPr>
    <w:rPr>
      <w:b/>
    </w:rPr>
  </w:style>
  <w:style w:type="character" w:customStyle="1" w:styleId="FrontPageTitleChar">
    <w:name w:val="Front Page Title Char"/>
    <w:basedOn w:val="FrontPageBodyChar"/>
    <w:link w:val="FrontPageTitle"/>
    <w:rsid w:val="00B33258"/>
    <w:rPr>
      <w:b/>
      <w:sz w:val="36"/>
    </w:rPr>
  </w:style>
  <w:style w:type="character" w:customStyle="1" w:styleId="HeaderChar">
    <w:name w:val="Header Char"/>
    <w:basedOn w:val="DefaultParagraphFont"/>
    <w:link w:val="Header"/>
    <w:rsid w:val="00B36920"/>
    <w:rPr>
      <w:b/>
    </w:rPr>
  </w:style>
  <w:style w:type="paragraph" w:styleId="ListNumber">
    <w:name w:val="List Number"/>
    <w:basedOn w:val="BodyText"/>
    <w:rsid w:val="000256A6"/>
    <w:pPr>
      <w:numPr>
        <w:numId w:val="13"/>
      </w:numPr>
    </w:pPr>
  </w:style>
  <w:style w:type="numbering" w:customStyle="1" w:styleId="RoschierListNumber">
    <w:name w:val="Roschier List Number"/>
    <w:uiPriority w:val="99"/>
    <w:rsid w:val="000256A6"/>
    <w:pPr>
      <w:numPr>
        <w:numId w:val="13"/>
      </w:numPr>
    </w:pPr>
  </w:style>
  <w:style w:type="numbering" w:customStyle="1" w:styleId="RoschierNumberedList">
    <w:name w:val="Roschier Numbered List"/>
    <w:uiPriority w:val="99"/>
    <w:rsid w:val="002B5889"/>
    <w:pPr>
      <w:numPr>
        <w:numId w:val="14"/>
      </w:numPr>
    </w:pPr>
  </w:style>
  <w:style w:type="paragraph" w:customStyle="1" w:styleId="NumberedList">
    <w:name w:val="Numbered List"/>
    <w:basedOn w:val="BodyText"/>
    <w:link w:val="NumberedListChar"/>
    <w:qFormat/>
    <w:rsid w:val="002B5889"/>
    <w:pPr>
      <w:numPr>
        <w:numId w:val="16"/>
      </w:numPr>
    </w:pPr>
  </w:style>
  <w:style w:type="paragraph" w:customStyle="1" w:styleId="NumberedListIndent">
    <w:name w:val="Numbered List Indent"/>
    <w:basedOn w:val="BodyText"/>
    <w:link w:val="NumberedListIndentChar"/>
    <w:qFormat/>
    <w:rsid w:val="002B5889"/>
    <w:pPr>
      <w:numPr>
        <w:ilvl w:val="1"/>
        <w:numId w:val="16"/>
      </w:numPr>
    </w:pPr>
  </w:style>
  <w:style w:type="character" w:customStyle="1" w:styleId="NumberedListChar">
    <w:name w:val="Numbered List Char"/>
    <w:basedOn w:val="BodyTextChar"/>
    <w:link w:val="NumberedList"/>
    <w:rsid w:val="002B5889"/>
  </w:style>
  <w:style w:type="paragraph" w:customStyle="1" w:styleId="Recital">
    <w:name w:val="Recital"/>
    <w:basedOn w:val="BodyText"/>
    <w:link w:val="RecitalChar"/>
    <w:qFormat/>
    <w:rsid w:val="001527D5"/>
    <w:pPr>
      <w:numPr>
        <w:numId w:val="17"/>
      </w:numPr>
    </w:pPr>
  </w:style>
  <w:style w:type="character" w:customStyle="1" w:styleId="NumberedListIndentChar">
    <w:name w:val="Numbered List Indent Char"/>
    <w:basedOn w:val="BodyTextChar"/>
    <w:link w:val="NumberedListIndent"/>
    <w:rsid w:val="002B5889"/>
  </w:style>
  <w:style w:type="numbering" w:customStyle="1" w:styleId="RoschierRecital">
    <w:name w:val="Roschier Recital"/>
    <w:uiPriority w:val="99"/>
    <w:rsid w:val="001527D5"/>
    <w:pPr>
      <w:numPr>
        <w:numId w:val="17"/>
      </w:numPr>
    </w:pPr>
  </w:style>
  <w:style w:type="character" w:customStyle="1" w:styleId="RecitalChar">
    <w:name w:val="Recital Char"/>
    <w:basedOn w:val="BodyTextChar"/>
    <w:link w:val="Recital"/>
    <w:rsid w:val="00B33258"/>
  </w:style>
  <w:style w:type="paragraph" w:customStyle="1" w:styleId="ScheduleHeading">
    <w:name w:val="Schedule Heading"/>
    <w:basedOn w:val="BodyText"/>
    <w:next w:val="BodyTextIndent"/>
    <w:link w:val="ScheduleHeadingChar"/>
    <w:qFormat/>
    <w:rsid w:val="001527D5"/>
    <w:pPr>
      <w:numPr>
        <w:ilvl w:val="8"/>
        <w:numId w:val="23"/>
      </w:numPr>
    </w:pPr>
    <w:rPr>
      <w:b/>
      <w:sz w:val="24"/>
      <w:u w:val="single"/>
    </w:rPr>
  </w:style>
  <w:style w:type="paragraph" w:customStyle="1" w:styleId="ScheduleReference">
    <w:name w:val="Schedule Reference"/>
    <w:basedOn w:val="BodyText"/>
    <w:next w:val="ScheduleHeading"/>
    <w:link w:val="ScheduleReferenceChar"/>
    <w:qFormat/>
    <w:rsid w:val="001527D5"/>
    <w:pPr>
      <w:numPr>
        <w:ilvl w:val="6"/>
        <w:numId w:val="23"/>
      </w:numPr>
      <w:jc w:val="right"/>
    </w:pPr>
    <w:rPr>
      <w:b/>
      <w:caps/>
    </w:rPr>
  </w:style>
  <w:style w:type="character" w:customStyle="1" w:styleId="ScheduleHeadingChar">
    <w:name w:val="Schedule Heading Char"/>
    <w:basedOn w:val="BodyTextChar"/>
    <w:link w:val="ScheduleHeading"/>
    <w:rsid w:val="00B33258"/>
    <w:rPr>
      <w:b/>
      <w:sz w:val="24"/>
      <w:u w:val="single"/>
    </w:rPr>
  </w:style>
  <w:style w:type="paragraph" w:customStyle="1" w:styleId="TableBodyText">
    <w:name w:val="Table Body Text"/>
    <w:basedOn w:val="BodyText"/>
    <w:link w:val="TableBodyTextChar"/>
    <w:qFormat/>
    <w:rsid w:val="00E83DAD"/>
    <w:pPr>
      <w:spacing w:before="60" w:after="120"/>
    </w:pPr>
  </w:style>
  <w:style w:type="character" w:customStyle="1" w:styleId="ScheduleReferenceChar">
    <w:name w:val="Schedule Reference Char"/>
    <w:basedOn w:val="BodyTextChar"/>
    <w:link w:val="ScheduleReference"/>
    <w:rsid w:val="00B33258"/>
    <w:rPr>
      <w:b/>
      <w:caps/>
    </w:rPr>
  </w:style>
  <w:style w:type="paragraph" w:customStyle="1" w:styleId="Tablebullet">
    <w:name w:val="Table bullet"/>
    <w:basedOn w:val="TableBodyText"/>
    <w:link w:val="TablebulletChar"/>
    <w:qFormat/>
    <w:rsid w:val="00E83DAD"/>
    <w:pPr>
      <w:numPr>
        <w:numId w:val="18"/>
      </w:numPr>
    </w:pPr>
  </w:style>
  <w:style w:type="character" w:customStyle="1" w:styleId="TableBodyTextChar">
    <w:name w:val="Table Body Text Char"/>
    <w:basedOn w:val="BodyTextChar"/>
    <w:link w:val="TableBodyText"/>
    <w:rsid w:val="00E83DAD"/>
  </w:style>
  <w:style w:type="numbering" w:customStyle="1" w:styleId="RoschierTableBullet">
    <w:name w:val="Roschier Table Bullet"/>
    <w:uiPriority w:val="99"/>
    <w:rsid w:val="00E83DAD"/>
    <w:pPr>
      <w:numPr>
        <w:numId w:val="18"/>
      </w:numPr>
    </w:pPr>
  </w:style>
  <w:style w:type="character" w:customStyle="1" w:styleId="TablebulletChar">
    <w:name w:val="Table bullet Char"/>
    <w:basedOn w:val="Bullet1Char"/>
    <w:link w:val="Tablebullet"/>
    <w:rsid w:val="00E83DAD"/>
  </w:style>
  <w:style w:type="paragraph" w:customStyle="1" w:styleId="TableListNumber">
    <w:name w:val="Table List Number"/>
    <w:basedOn w:val="TableBodyText"/>
    <w:link w:val="TableListNumberChar"/>
    <w:qFormat/>
    <w:rsid w:val="003E76BB"/>
    <w:pPr>
      <w:numPr>
        <w:numId w:val="19"/>
      </w:numPr>
    </w:pPr>
  </w:style>
  <w:style w:type="numbering" w:customStyle="1" w:styleId="RoschierTableListNumber">
    <w:name w:val="Roschier Table List Number"/>
    <w:uiPriority w:val="99"/>
    <w:rsid w:val="003E76BB"/>
    <w:pPr>
      <w:numPr>
        <w:numId w:val="19"/>
      </w:numPr>
    </w:pPr>
  </w:style>
  <w:style w:type="character" w:customStyle="1" w:styleId="TableListNumberChar">
    <w:name w:val="Table List Number Char"/>
    <w:basedOn w:val="TableBodyTextChar"/>
    <w:link w:val="TableListNumber"/>
    <w:rsid w:val="003E76BB"/>
  </w:style>
  <w:style w:type="paragraph" w:styleId="TOCHeading">
    <w:name w:val="TOC Heading"/>
    <w:basedOn w:val="Title"/>
    <w:next w:val="Normal"/>
    <w:uiPriority w:val="39"/>
    <w:semiHidden/>
    <w:qFormat/>
    <w:rsid w:val="00DC5516"/>
    <w:pPr>
      <w:jc w:val="left"/>
    </w:pPr>
  </w:style>
  <w:style w:type="paragraph" w:styleId="TOC1">
    <w:name w:val="toc 1"/>
    <w:basedOn w:val="Normal"/>
    <w:next w:val="Normal"/>
    <w:autoRedefine/>
    <w:uiPriority w:val="39"/>
    <w:semiHidden/>
    <w:rsid w:val="00DC5516"/>
    <w:pPr>
      <w:tabs>
        <w:tab w:val="left" w:pos="567"/>
        <w:tab w:val="right" w:leader="dot" w:pos="8505"/>
      </w:tabs>
      <w:spacing w:before="100" w:after="100"/>
      <w:ind w:left="567" w:right="567" w:hanging="567"/>
    </w:pPr>
    <w:rPr>
      <w:b/>
    </w:rPr>
  </w:style>
  <w:style w:type="paragraph" w:styleId="TOC2">
    <w:name w:val="toc 2"/>
    <w:basedOn w:val="Normal"/>
    <w:next w:val="Normal"/>
    <w:autoRedefine/>
    <w:uiPriority w:val="39"/>
    <w:semiHidden/>
    <w:rsid w:val="00DC5516"/>
    <w:pPr>
      <w:tabs>
        <w:tab w:val="left" w:pos="1134"/>
        <w:tab w:val="right" w:leader="dot" w:pos="8505"/>
      </w:tabs>
      <w:spacing w:after="0"/>
      <w:ind w:left="1134" w:right="567" w:hanging="567"/>
    </w:pPr>
  </w:style>
  <w:style w:type="paragraph" w:styleId="TOC3">
    <w:name w:val="toc 3"/>
    <w:basedOn w:val="Normal"/>
    <w:next w:val="Normal"/>
    <w:autoRedefine/>
    <w:uiPriority w:val="39"/>
    <w:semiHidden/>
    <w:rsid w:val="00DC5516"/>
    <w:pPr>
      <w:tabs>
        <w:tab w:val="left" w:pos="1985"/>
        <w:tab w:val="right" w:leader="dot" w:pos="8505"/>
      </w:tabs>
      <w:spacing w:after="100"/>
      <w:ind w:left="1985" w:right="567" w:hanging="851"/>
    </w:pPr>
  </w:style>
  <w:style w:type="character" w:styleId="Hyperlink">
    <w:name w:val="Hyperlink"/>
    <w:basedOn w:val="DefaultParagraphFont"/>
    <w:uiPriority w:val="99"/>
    <w:semiHidden/>
    <w:rsid w:val="00E37B61"/>
    <w:rPr>
      <w:color w:val="F58025" w:themeColor="accent1"/>
      <w:u w:val="single"/>
    </w:rPr>
  </w:style>
  <w:style w:type="paragraph" w:styleId="TOC4">
    <w:name w:val="toc 4"/>
    <w:basedOn w:val="Normal"/>
    <w:next w:val="Normal"/>
    <w:autoRedefine/>
    <w:uiPriority w:val="39"/>
    <w:semiHidden/>
    <w:rsid w:val="00A10237"/>
    <w:pPr>
      <w:tabs>
        <w:tab w:val="right" w:leader="dot" w:pos="8789"/>
      </w:tabs>
      <w:spacing w:after="100"/>
      <w:ind w:left="2268" w:right="567"/>
    </w:pPr>
  </w:style>
  <w:style w:type="paragraph" w:styleId="EndnoteText">
    <w:name w:val="endnote text"/>
    <w:basedOn w:val="Normal"/>
    <w:link w:val="EndnoteTextChar"/>
    <w:rsid w:val="001807D5"/>
    <w:pPr>
      <w:spacing w:after="60"/>
    </w:pPr>
    <w:rPr>
      <w:sz w:val="18"/>
      <w:szCs w:val="20"/>
    </w:rPr>
  </w:style>
  <w:style w:type="character" w:customStyle="1" w:styleId="EndnoteTextChar">
    <w:name w:val="Endnote Text Char"/>
    <w:basedOn w:val="DefaultParagraphFont"/>
    <w:link w:val="EndnoteText"/>
    <w:rsid w:val="00B36920"/>
    <w:rPr>
      <w:sz w:val="18"/>
      <w:szCs w:val="20"/>
    </w:rPr>
  </w:style>
  <w:style w:type="paragraph" w:styleId="TOC5">
    <w:name w:val="toc 5"/>
    <w:basedOn w:val="Normal"/>
    <w:next w:val="Normal"/>
    <w:autoRedefine/>
    <w:uiPriority w:val="39"/>
    <w:semiHidden/>
    <w:rsid w:val="00A10237"/>
    <w:pPr>
      <w:tabs>
        <w:tab w:val="right" w:leader="dot" w:pos="8789"/>
      </w:tabs>
      <w:spacing w:after="100"/>
      <w:ind w:left="2552" w:right="567"/>
    </w:pPr>
  </w:style>
  <w:style w:type="paragraph" w:styleId="TOC6">
    <w:name w:val="toc 6"/>
    <w:basedOn w:val="Normal"/>
    <w:next w:val="Normal"/>
    <w:autoRedefine/>
    <w:uiPriority w:val="39"/>
    <w:semiHidden/>
    <w:rsid w:val="00A10237"/>
    <w:pPr>
      <w:tabs>
        <w:tab w:val="right" w:leader="dot" w:pos="8789"/>
      </w:tabs>
      <w:spacing w:after="100"/>
      <w:ind w:left="2835" w:right="567"/>
    </w:pPr>
  </w:style>
  <w:style w:type="paragraph" w:styleId="TOC7">
    <w:name w:val="toc 7"/>
    <w:basedOn w:val="Normal"/>
    <w:next w:val="Normal"/>
    <w:autoRedefine/>
    <w:uiPriority w:val="39"/>
    <w:semiHidden/>
    <w:rsid w:val="00A10237"/>
    <w:pPr>
      <w:tabs>
        <w:tab w:val="right" w:leader="dot" w:pos="8789"/>
      </w:tabs>
      <w:spacing w:after="100"/>
      <w:ind w:left="3119" w:right="567"/>
    </w:pPr>
  </w:style>
  <w:style w:type="paragraph" w:styleId="TOC8">
    <w:name w:val="toc 8"/>
    <w:basedOn w:val="Normal"/>
    <w:next w:val="Normal"/>
    <w:autoRedefine/>
    <w:uiPriority w:val="39"/>
    <w:semiHidden/>
    <w:rsid w:val="00A10237"/>
    <w:pPr>
      <w:tabs>
        <w:tab w:val="right" w:leader="dot" w:pos="8789"/>
      </w:tabs>
      <w:spacing w:after="100"/>
      <w:ind w:left="3402" w:right="567"/>
    </w:pPr>
  </w:style>
  <w:style w:type="paragraph" w:styleId="TOC9">
    <w:name w:val="toc 9"/>
    <w:basedOn w:val="Normal"/>
    <w:next w:val="Normal"/>
    <w:autoRedefine/>
    <w:uiPriority w:val="39"/>
    <w:semiHidden/>
    <w:rsid w:val="00A10237"/>
    <w:pPr>
      <w:tabs>
        <w:tab w:val="right" w:leader="dot" w:pos="8789"/>
      </w:tabs>
      <w:spacing w:after="100"/>
      <w:ind w:left="3686" w:right="567"/>
    </w:pPr>
  </w:style>
  <w:style w:type="table" w:styleId="TableGrid">
    <w:name w:val="Table Grid"/>
    <w:basedOn w:val="TableNormal"/>
    <w:uiPriority w:val="59"/>
    <w:rsid w:val="00E326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ltaViewInsertion">
    <w:name w:val="DeltaView Insertion"/>
    <w:uiPriority w:val="99"/>
    <w:rsid w:val="00933DCD"/>
    <w:rPr>
      <w:color w:val="0000FF"/>
      <w:u w:val="double"/>
    </w:rPr>
  </w:style>
  <w:style w:type="character" w:styleId="CommentReference">
    <w:name w:val="annotation reference"/>
    <w:basedOn w:val="DefaultParagraphFont"/>
    <w:uiPriority w:val="99"/>
    <w:semiHidden/>
    <w:unhideWhenUsed/>
    <w:rsid w:val="00BF6D66"/>
    <w:rPr>
      <w:sz w:val="16"/>
      <w:szCs w:val="16"/>
    </w:rPr>
  </w:style>
  <w:style w:type="paragraph" w:styleId="CommentText">
    <w:name w:val="annotation text"/>
    <w:basedOn w:val="Normal"/>
    <w:link w:val="CommentTextChar"/>
    <w:uiPriority w:val="99"/>
    <w:semiHidden/>
    <w:unhideWhenUsed/>
    <w:rsid w:val="00BF6D66"/>
    <w:rPr>
      <w:sz w:val="20"/>
      <w:szCs w:val="20"/>
    </w:rPr>
  </w:style>
  <w:style w:type="character" w:customStyle="1" w:styleId="CommentTextChar">
    <w:name w:val="Comment Text Char"/>
    <w:basedOn w:val="DefaultParagraphFont"/>
    <w:link w:val="CommentText"/>
    <w:uiPriority w:val="99"/>
    <w:semiHidden/>
    <w:rsid w:val="00BF6D66"/>
    <w:rPr>
      <w:sz w:val="20"/>
      <w:szCs w:val="20"/>
    </w:rPr>
  </w:style>
  <w:style w:type="paragraph" w:styleId="CommentSubject">
    <w:name w:val="annotation subject"/>
    <w:basedOn w:val="CommentText"/>
    <w:next w:val="CommentText"/>
    <w:link w:val="CommentSubjectChar"/>
    <w:uiPriority w:val="99"/>
    <w:semiHidden/>
    <w:unhideWhenUsed/>
    <w:rsid w:val="00BF6D66"/>
    <w:rPr>
      <w:b/>
      <w:bCs/>
    </w:rPr>
  </w:style>
  <w:style w:type="character" w:customStyle="1" w:styleId="CommentSubjectChar">
    <w:name w:val="Comment Subject Char"/>
    <w:basedOn w:val="CommentTextChar"/>
    <w:link w:val="CommentSubject"/>
    <w:uiPriority w:val="99"/>
    <w:semiHidden/>
    <w:rsid w:val="00BF6D66"/>
    <w:rPr>
      <w:b/>
      <w:bCs/>
      <w:sz w:val="20"/>
      <w:szCs w:val="20"/>
    </w:rPr>
  </w:style>
  <w:style w:type="character" w:styleId="FollowedHyperlink">
    <w:name w:val="FollowedHyperlink"/>
    <w:basedOn w:val="DefaultParagraphFont"/>
    <w:uiPriority w:val="99"/>
    <w:semiHidden/>
    <w:unhideWhenUsed/>
    <w:rsid w:val="007B60BE"/>
    <w:rPr>
      <w:color w:val="F58025" w:themeColor="followedHyperlink"/>
      <w:u w:val="single"/>
    </w:rPr>
  </w:style>
  <w:style w:type="paragraph" w:customStyle="1" w:styleId="Default">
    <w:name w:val="Default"/>
    <w:rsid w:val="00812605"/>
    <w:pPr>
      <w:autoSpaceDE w:val="0"/>
      <w:autoSpaceDN w:val="0"/>
      <w:adjustRightInd w:val="0"/>
    </w:pPr>
    <w:rPr>
      <w:rFonts w:ascii="Calibri" w:hAnsi="Calibri" w:cs="Calibri"/>
      <w:color w:val="000000"/>
      <w:sz w:val="24"/>
      <w:szCs w:val="24"/>
      <w:lang w:val="sv-SE"/>
    </w:rPr>
  </w:style>
  <w:style w:type="paragraph" w:styleId="NormalWeb">
    <w:name w:val="Normal (Web)"/>
    <w:basedOn w:val="Normal"/>
    <w:uiPriority w:val="99"/>
    <w:semiHidden/>
    <w:rsid w:val="0081260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footnote text" w:semiHidden="0" w:unhideWhenUsed="0"/>
    <w:lsdException w:name="header" w:semiHidden="0" w:uiPriority="0" w:unhideWhenUsed="0"/>
    <w:lsdException w:name="caption" w:uiPriority="35" w:qFormat="1"/>
    <w:lsdException w:name="footnote reference" w:semiHidden="0" w:uiPriority="0" w:unhideWhenUsed="0"/>
    <w:lsdException w:name="endnote reference" w:semiHidden="0" w:uiPriority="0" w:unhideWhenUsed="0"/>
    <w:lsdException w:name="List Number" w:semiHidden="0" w:unhideWhenUsed="0"/>
    <w:lsdException w:name="Title" w:semiHidden="0" w:uiPriority="10" w:unhideWhenUsed="0" w:qFormat="1"/>
    <w:lsdException w:name="Default Paragraph Font" w:uiPriority="1"/>
    <w:lsdException w:name="Body Text" w:semiHidden="0" w:unhideWhenUsed="0" w:qFormat="1"/>
    <w:lsdException w:name="Body Text Indent" w:semiHidden="0" w:unhideWhenUsed="0"/>
    <w:lsdException w:name="Subtitle" w:uiPriority="11"/>
    <w:lsdException w:name="Strong" w:uiPriority="22"/>
    <w:lsdException w:name="Emphasis" w:uiPriority="20"/>
    <w:lsdException w:name="Normal (Web)"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semiHidden="0" w:uiPriority="39" w:unhideWhenUsed="0" w:qFormat="1"/>
  </w:latentStyles>
  <w:style w:type="paragraph" w:default="1" w:styleId="Normal">
    <w:name w:val="Normal"/>
    <w:semiHidden/>
    <w:rsid w:val="00B33258"/>
    <w:pPr>
      <w:spacing w:after="240"/>
      <w:jc w:val="both"/>
    </w:pPr>
  </w:style>
  <w:style w:type="paragraph" w:styleId="Heading1">
    <w:name w:val="heading 1"/>
    <w:basedOn w:val="BodyText"/>
    <w:next w:val="Heading2"/>
    <w:link w:val="Heading1Char"/>
    <w:qFormat/>
    <w:rsid w:val="00696550"/>
    <w:pPr>
      <w:keepNext/>
      <w:numPr>
        <w:numId w:val="23"/>
      </w:numPr>
      <w:outlineLvl w:val="0"/>
    </w:pPr>
    <w:rPr>
      <w:rFonts w:asciiTheme="majorHAnsi" w:eastAsiaTheme="majorEastAsia" w:hAnsiTheme="majorHAnsi" w:cstheme="majorBidi"/>
      <w:b/>
      <w:bCs/>
      <w:sz w:val="28"/>
      <w:szCs w:val="28"/>
    </w:rPr>
  </w:style>
  <w:style w:type="paragraph" w:styleId="Heading2">
    <w:name w:val="heading 2"/>
    <w:basedOn w:val="BodyText"/>
    <w:next w:val="ListNumberIndent"/>
    <w:link w:val="Heading2Char"/>
    <w:qFormat/>
    <w:rsid w:val="00696550"/>
    <w:pPr>
      <w:keepNext/>
      <w:numPr>
        <w:ilvl w:val="1"/>
        <w:numId w:val="23"/>
      </w:numPr>
      <w:outlineLvl w:val="1"/>
    </w:pPr>
    <w:rPr>
      <w:rFonts w:asciiTheme="majorHAnsi" w:eastAsiaTheme="majorEastAsia" w:hAnsiTheme="majorHAnsi" w:cstheme="majorBidi"/>
      <w:b/>
      <w:bCs/>
      <w:sz w:val="24"/>
      <w:szCs w:val="26"/>
    </w:rPr>
  </w:style>
  <w:style w:type="paragraph" w:styleId="Heading3">
    <w:name w:val="heading 3"/>
    <w:basedOn w:val="BodyText"/>
    <w:next w:val="ListNumberIndent"/>
    <w:link w:val="Heading3Char"/>
    <w:qFormat/>
    <w:rsid w:val="00696550"/>
    <w:pPr>
      <w:keepNext/>
      <w:numPr>
        <w:ilvl w:val="2"/>
        <w:numId w:val="23"/>
      </w:numPr>
      <w:outlineLvl w:val="2"/>
    </w:pPr>
    <w:rPr>
      <w:rFonts w:asciiTheme="majorHAnsi" w:eastAsiaTheme="majorEastAsia" w:hAnsiTheme="majorHAnsi" w:cstheme="majorBidi"/>
      <w:b/>
      <w:bCs/>
    </w:rPr>
  </w:style>
  <w:style w:type="paragraph" w:styleId="Heading4">
    <w:name w:val="heading 4"/>
    <w:basedOn w:val="Normal"/>
    <w:next w:val="BodyTextIndent"/>
    <w:link w:val="Heading4Char"/>
    <w:semiHidden/>
    <w:unhideWhenUsed/>
    <w:rsid w:val="006C7CBD"/>
    <w:pPr>
      <w:ind w:left="1134"/>
      <w:outlineLvl w:val="3"/>
    </w:pPr>
    <w:rPr>
      <w:rFonts w:asciiTheme="majorHAnsi" w:eastAsiaTheme="majorEastAsia" w:hAnsiTheme="majorHAnsi" w:cstheme="majorBidi"/>
      <w:bCs/>
      <w:iCs/>
    </w:rPr>
  </w:style>
  <w:style w:type="paragraph" w:styleId="Heading5">
    <w:name w:val="heading 5"/>
    <w:basedOn w:val="Normal"/>
    <w:next w:val="BodyTextIndent"/>
    <w:link w:val="Heading5Char"/>
    <w:semiHidden/>
    <w:unhideWhenUsed/>
    <w:rsid w:val="006C7CBD"/>
    <w:pPr>
      <w:ind w:left="1134"/>
      <w:outlineLvl w:val="4"/>
    </w:pPr>
    <w:rPr>
      <w:rFonts w:asciiTheme="majorHAnsi" w:eastAsiaTheme="majorEastAsia" w:hAnsiTheme="majorHAnsi" w:cstheme="majorBidi"/>
    </w:rPr>
  </w:style>
  <w:style w:type="paragraph" w:styleId="Heading6">
    <w:name w:val="heading 6"/>
    <w:basedOn w:val="Normal"/>
    <w:next w:val="BodyTextIndent"/>
    <w:link w:val="Heading6Char"/>
    <w:semiHidden/>
    <w:unhideWhenUsed/>
    <w:rsid w:val="006C7CBD"/>
    <w:pPr>
      <w:ind w:left="1134"/>
      <w:outlineLvl w:val="5"/>
    </w:pPr>
    <w:rPr>
      <w:rFonts w:asciiTheme="majorHAnsi" w:eastAsiaTheme="majorEastAsia" w:hAnsiTheme="majorHAnsi" w:cstheme="majorBidi"/>
      <w:iCs/>
    </w:rPr>
  </w:style>
  <w:style w:type="paragraph" w:styleId="Heading7">
    <w:name w:val="heading 7"/>
    <w:basedOn w:val="Normal"/>
    <w:next w:val="BodyTextIndent"/>
    <w:link w:val="Heading7Char"/>
    <w:semiHidden/>
    <w:unhideWhenUsed/>
    <w:rsid w:val="006C7CBD"/>
    <w:pPr>
      <w:keepNext/>
      <w:keepLines/>
      <w:ind w:left="1134"/>
      <w:outlineLvl w:val="6"/>
    </w:pPr>
    <w:rPr>
      <w:rFonts w:asciiTheme="majorHAnsi" w:eastAsiaTheme="majorEastAsia" w:hAnsiTheme="majorHAnsi" w:cstheme="majorBidi"/>
      <w:iCs/>
    </w:rPr>
  </w:style>
  <w:style w:type="paragraph" w:styleId="Heading8">
    <w:name w:val="heading 8"/>
    <w:basedOn w:val="Normal"/>
    <w:next w:val="BodyTextIndent"/>
    <w:link w:val="Heading8Char"/>
    <w:semiHidden/>
    <w:unhideWhenUsed/>
    <w:rsid w:val="006C7CBD"/>
    <w:pPr>
      <w:ind w:left="1134"/>
      <w:outlineLvl w:val="7"/>
    </w:pPr>
    <w:rPr>
      <w:rFonts w:asciiTheme="majorHAnsi" w:eastAsiaTheme="majorEastAsia" w:hAnsiTheme="majorHAnsi" w:cstheme="majorBidi"/>
      <w:szCs w:val="20"/>
    </w:rPr>
  </w:style>
  <w:style w:type="paragraph" w:styleId="Heading9">
    <w:name w:val="heading 9"/>
    <w:basedOn w:val="Normal"/>
    <w:next w:val="BodyTextIndent"/>
    <w:link w:val="Heading9Char"/>
    <w:semiHidden/>
    <w:unhideWhenUsed/>
    <w:rsid w:val="006C7CBD"/>
    <w:pPr>
      <w:ind w:left="1134"/>
      <w:outlineLvl w:val="8"/>
    </w:pPr>
    <w:rPr>
      <w:rFonts w:asciiTheme="majorHAnsi" w:eastAsiaTheme="majorEastAsia" w:hAnsiTheme="maj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C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920"/>
    <w:rPr>
      <w:rFonts w:ascii="Tahoma" w:hAnsi="Tahoma" w:cs="Tahoma"/>
      <w:sz w:val="16"/>
      <w:szCs w:val="16"/>
    </w:rPr>
  </w:style>
  <w:style w:type="paragraph" w:styleId="BodyText">
    <w:name w:val="Body Text"/>
    <w:basedOn w:val="Normal"/>
    <w:link w:val="BodyTextChar"/>
    <w:qFormat/>
    <w:rsid w:val="00C82069"/>
  </w:style>
  <w:style w:type="character" w:customStyle="1" w:styleId="BodyTextChar">
    <w:name w:val="Body Text Char"/>
    <w:basedOn w:val="DefaultParagraphFont"/>
    <w:link w:val="BodyText"/>
    <w:rsid w:val="00FD5730"/>
  </w:style>
  <w:style w:type="character" w:customStyle="1" w:styleId="Heading1Char">
    <w:name w:val="Heading 1 Char"/>
    <w:basedOn w:val="DefaultParagraphFont"/>
    <w:link w:val="Heading1"/>
    <w:rsid w:val="00FD573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FD5730"/>
    <w:rPr>
      <w:rFonts w:asciiTheme="majorHAnsi" w:eastAsiaTheme="majorEastAsia" w:hAnsiTheme="majorHAnsi" w:cstheme="majorBidi"/>
      <w:b/>
      <w:bCs/>
    </w:rPr>
  </w:style>
  <w:style w:type="character" w:customStyle="1" w:styleId="Heading2Char">
    <w:name w:val="Heading 2 Char"/>
    <w:basedOn w:val="DefaultParagraphFont"/>
    <w:link w:val="Heading2"/>
    <w:rsid w:val="00FD5730"/>
    <w:rPr>
      <w:rFonts w:asciiTheme="majorHAnsi" w:eastAsiaTheme="majorEastAsia" w:hAnsiTheme="majorHAnsi" w:cstheme="majorBidi"/>
      <w:b/>
      <w:bCs/>
      <w:sz w:val="24"/>
      <w:szCs w:val="26"/>
    </w:rPr>
  </w:style>
  <w:style w:type="character" w:customStyle="1" w:styleId="Heading4Char">
    <w:name w:val="Heading 4 Char"/>
    <w:basedOn w:val="DefaultParagraphFont"/>
    <w:link w:val="Heading4"/>
    <w:semiHidden/>
    <w:rsid w:val="00B36920"/>
    <w:rPr>
      <w:rFonts w:asciiTheme="majorHAnsi" w:eastAsiaTheme="majorEastAsia" w:hAnsiTheme="majorHAnsi" w:cstheme="majorBidi"/>
      <w:bCs/>
      <w:iCs/>
    </w:rPr>
  </w:style>
  <w:style w:type="character" w:customStyle="1" w:styleId="Heading5Char">
    <w:name w:val="Heading 5 Char"/>
    <w:basedOn w:val="DefaultParagraphFont"/>
    <w:link w:val="Heading5"/>
    <w:semiHidden/>
    <w:rsid w:val="00B36920"/>
    <w:rPr>
      <w:rFonts w:asciiTheme="majorHAnsi" w:eastAsiaTheme="majorEastAsia" w:hAnsiTheme="majorHAnsi" w:cstheme="majorBidi"/>
    </w:rPr>
  </w:style>
  <w:style w:type="character" w:customStyle="1" w:styleId="Heading6Char">
    <w:name w:val="Heading 6 Char"/>
    <w:basedOn w:val="DefaultParagraphFont"/>
    <w:link w:val="Heading6"/>
    <w:semiHidden/>
    <w:rsid w:val="00B36920"/>
    <w:rPr>
      <w:rFonts w:asciiTheme="majorHAnsi" w:eastAsiaTheme="majorEastAsia" w:hAnsiTheme="majorHAnsi" w:cstheme="majorBidi"/>
      <w:iCs/>
    </w:rPr>
  </w:style>
  <w:style w:type="character" w:customStyle="1" w:styleId="Heading7Char">
    <w:name w:val="Heading 7 Char"/>
    <w:basedOn w:val="DefaultParagraphFont"/>
    <w:link w:val="Heading7"/>
    <w:semiHidden/>
    <w:rsid w:val="00B36920"/>
    <w:rPr>
      <w:rFonts w:asciiTheme="majorHAnsi" w:eastAsiaTheme="majorEastAsia" w:hAnsiTheme="majorHAnsi" w:cstheme="majorBidi"/>
      <w:iCs/>
    </w:rPr>
  </w:style>
  <w:style w:type="character" w:customStyle="1" w:styleId="Heading8Char">
    <w:name w:val="Heading 8 Char"/>
    <w:basedOn w:val="DefaultParagraphFont"/>
    <w:link w:val="Heading8"/>
    <w:semiHidden/>
    <w:rsid w:val="00B36920"/>
    <w:rPr>
      <w:rFonts w:asciiTheme="majorHAnsi" w:eastAsiaTheme="majorEastAsia" w:hAnsiTheme="majorHAnsi" w:cstheme="majorBidi"/>
      <w:szCs w:val="20"/>
    </w:rPr>
  </w:style>
  <w:style w:type="character" w:customStyle="1" w:styleId="Heading9Char">
    <w:name w:val="Heading 9 Char"/>
    <w:basedOn w:val="DefaultParagraphFont"/>
    <w:link w:val="Heading9"/>
    <w:semiHidden/>
    <w:rsid w:val="00B36920"/>
    <w:rPr>
      <w:rFonts w:asciiTheme="majorHAnsi" w:eastAsiaTheme="majorEastAsia" w:hAnsiTheme="majorHAnsi" w:cstheme="majorBidi"/>
      <w:iCs/>
      <w:szCs w:val="20"/>
    </w:rPr>
  </w:style>
  <w:style w:type="paragraph" w:styleId="Title">
    <w:name w:val="Title"/>
    <w:aliases w:val="Heading"/>
    <w:basedOn w:val="BodyText"/>
    <w:next w:val="BodyText"/>
    <w:link w:val="TitleChar"/>
    <w:qFormat/>
    <w:rsid w:val="00C82A5B"/>
    <w:pPr>
      <w:keepNext/>
      <w:spacing w:before="100"/>
    </w:pPr>
    <w:rPr>
      <w:rFonts w:asciiTheme="majorHAnsi" w:eastAsiaTheme="majorEastAsia" w:hAnsiTheme="majorHAnsi" w:cstheme="majorBidi"/>
      <w:b/>
      <w:sz w:val="28"/>
      <w:szCs w:val="52"/>
    </w:rPr>
  </w:style>
  <w:style w:type="character" w:customStyle="1" w:styleId="TitleChar">
    <w:name w:val="Title Char"/>
    <w:aliases w:val="Heading Char"/>
    <w:basedOn w:val="DefaultParagraphFont"/>
    <w:link w:val="Title"/>
    <w:rsid w:val="00FD5730"/>
    <w:rPr>
      <w:rFonts w:asciiTheme="majorHAnsi" w:eastAsiaTheme="majorEastAsia" w:hAnsiTheme="majorHAnsi" w:cstheme="majorBidi"/>
      <w:b/>
      <w:sz w:val="28"/>
      <w:szCs w:val="52"/>
    </w:rPr>
  </w:style>
  <w:style w:type="paragraph" w:styleId="BodyTextIndent">
    <w:name w:val="Body Text Indent"/>
    <w:basedOn w:val="BodyText"/>
    <w:link w:val="BodyTextIndentChar"/>
    <w:rsid w:val="00DD0063"/>
    <w:pPr>
      <w:ind w:left="709"/>
    </w:pPr>
  </w:style>
  <w:style w:type="character" w:customStyle="1" w:styleId="BodyTextIndentChar">
    <w:name w:val="Body Text Indent Char"/>
    <w:basedOn w:val="DefaultParagraphFont"/>
    <w:link w:val="BodyTextIndent"/>
    <w:rsid w:val="00FD5730"/>
  </w:style>
  <w:style w:type="paragraph" w:customStyle="1" w:styleId="BodyTextSecondIndent">
    <w:name w:val="Body Text Second Indent"/>
    <w:basedOn w:val="BodyTextIndent"/>
    <w:link w:val="BodyTextSecondIndentChar"/>
    <w:qFormat/>
    <w:rsid w:val="00DD0063"/>
    <w:pPr>
      <w:ind w:left="1418"/>
    </w:pPr>
  </w:style>
  <w:style w:type="paragraph" w:customStyle="1" w:styleId="BodyTextThirdIndent">
    <w:name w:val="Body Text Third Indent"/>
    <w:basedOn w:val="BodyTextIndent"/>
    <w:link w:val="BodyTextThirdIndentChar"/>
    <w:qFormat/>
    <w:rsid w:val="00DD0063"/>
    <w:pPr>
      <w:ind w:left="2126"/>
    </w:pPr>
  </w:style>
  <w:style w:type="character" w:customStyle="1" w:styleId="BodyTextSecondIndentChar">
    <w:name w:val="Body Text Second Indent Char"/>
    <w:basedOn w:val="BodyTextIndentChar"/>
    <w:link w:val="BodyTextSecondIndent"/>
    <w:rsid w:val="00DD0063"/>
  </w:style>
  <w:style w:type="numbering" w:customStyle="1" w:styleId="Roschiernumbering">
    <w:name w:val="Roschier numbering"/>
    <w:uiPriority w:val="99"/>
    <w:rsid w:val="00696550"/>
    <w:pPr>
      <w:numPr>
        <w:numId w:val="1"/>
      </w:numPr>
    </w:pPr>
  </w:style>
  <w:style w:type="character" w:customStyle="1" w:styleId="BodyTextThirdIndentChar">
    <w:name w:val="Body Text Third Indent Char"/>
    <w:basedOn w:val="BodyTextIndentChar"/>
    <w:link w:val="BodyTextThirdIndent"/>
    <w:rsid w:val="00DD0063"/>
  </w:style>
  <w:style w:type="numbering" w:customStyle="1" w:styleId="RoschierBullets">
    <w:name w:val="Roschier Bullets"/>
    <w:uiPriority w:val="99"/>
    <w:rsid w:val="00510BAE"/>
    <w:pPr>
      <w:numPr>
        <w:numId w:val="3"/>
      </w:numPr>
    </w:pPr>
  </w:style>
  <w:style w:type="paragraph" w:customStyle="1" w:styleId="Bullet0">
    <w:name w:val="Bullet0"/>
    <w:basedOn w:val="BodyText"/>
    <w:link w:val="Bullet0Char"/>
    <w:qFormat/>
    <w:rsid w:val="00510BAE"/>
    <w:pPr>
      <w:numPr>
        <w:numId w:val="20"/>
      </w:numPr>
    </w:pPr>
  </w:style>
  <w:style w:type="paragraph" w:customStyle="1" w:styleId="Bullet1">
    <w:name w:val="Bullet1"/>
    <w:basedOn w:val="BodyText"/>
    <w:link w:val="Bullet1Char"/>
    <w:rsid w:val="00510BAE"/>
    <w:pPr>
      <w:numPr>
        <w:ilvl w:val="1"/>
        <w:numId w:val="20"/>
      </w:numPr>
    </w:pPr>
  </w:style>
  <w:style w:type="character" w:customStyle="1" w:styleId="Bullet0Char">
    <w:name w:val="Bullet0 Char"/>
    <w:basedOn w:val="BodyTextChar"/>
    <w:link w:val="Bullet0"/>
    <w:rsid w:val="00510BAE"/>
  </w:style>
  <w:style w:type="paragraph" w:customStyle="1" w:styleId="Bullet2">
    <w:name w:val="Bullet2"/>
    <w:basedOn w:val="BodyText"/>
    <w:link w:val="Bullet2Char"/>
    <w:rsid w:val="00510BAE"/>
    <w:pPr>
      <w:numPr>
        <w:ilvl w:val="2"/>
        <w:numId w:val="20"/>
      </w:numPr>
    </w:pPr>
  </w:style>
  <w:style w:type="character" w:customStyle="1" w:styleId="Bullet1Char">
    <w:name w:val="Bullet1 Char"/>
    <w:basedOn w:val="BodyTextChar"/>
    <w:link w:val="Bullet1"/>
    <w:rsid w:val="00510BAE"/>
  </w:style>
  <w:style w:type="paragraph" w:customStyle="1" w:styleId="Bullet3">
    <w:name w:val="Bullet3"/>
    <w:basedOn w:val="BodyText"/>
    <w:link w:val="Bullet3Char"/>
    <w:rsid w:val="00510BAE"/>
    <w:pPr>
      <w:numPr>
        <w:ilvl w:val="3"/>
        <w:numId w:val="20"/>
      </w:numPr>
    </w:pPr>
  </w:style>
  <w:style w:type="character" w:customStyle="1" w:styleId="Bullet2Char">
    <w:name w:val="Bullet2 Char"/>
    <w:basedOn w:val="BodyTextChar"/>
    <w:link w:val="Bullet2"/>
    <w:rsid w:val="00510BAE"/>
  </w:style>
  <w:style w:type="paragraph" w:customStyle="1" w:styleId="Bullet4">
    <w:name w:val="Bullet4"/>
    <w:basedOn w:val="BodyTextSecondIndent"/>
    <w:link w:val="Bullet4Char"/>
    <w:rsid w:val="00510BAE"/>
    <w:pPr>
      <w:numPr>
        <w:ilvl w:val="4"/>
        <w:numId w:val="20"/>
      </w:numPr>
    </w:pPr>
  </w:style>
  <w:style w:type="character" w:customStyle="1" w:styleId="Bullet3Char">
    <w:name w:val="Bullet3 Char"/>
    <w:basedOn w:val="BodyTextChar"/>
    <w:link w:val="Bullet3"/>
    <w:rsid w:val="00510BAE"/>
  </w:style>
  <w:style w:type="paragraph" w:customStyle="1" w:styleId="ListNumberIndent">
    <w:name w:val="List Number Indent"/>
    <w:basedOn w:val="BodyText"/>
    <w:link w:val="ListNumberIndentChar"/>
    <w:qFormat/>
    <w:rsid w:val="00696550"/>
    <w:pPr>
      <w:numPr>
        <w:ilvl w:val="3"/>
        <w:numId w:val="23"/>
      </w:numPr>
    </w:pPr>
  </w:style>
  <w:style w:type="character" w:customStyle="1" w:styleId="Bullet4Char">
    <w:name w:val="Bullet4 Char"/>
    <w:basedOn w:val="BodyTextSecondIndentChar"/>
    <w:link w:val="Bullet4"/>
    <w:rsid w:val="00510BAE"/>
  </w:style>
  <w:style w:type="paragraph" w:customStyle="1" w:styleId="ListRomanIndent">
    <w:name w:val="List Roman Indent"/>
    <w:basedOn w:val="BodyText"/>
    <w:link w:val="ListRomanIndentChar"/>
    <w:rsid w:val="00696550"/>
    <w:pPr>
      <w:numPr>
        <w:ilvl w:val="4"/>
        <w:numId w:val="23"/>
      </w:numPr>
    </w:pPr>
  </w:style>
  <w:style w:type="character" w:customStyle="1" w:styleId="ListNumberIndentChar">
    <w:name w:val="List Number Indent Char"/>
    <w:basedOn w:val="BodyTextChar"/>
    <w:link w:val="ListNumberIndent"/>
    <w:rsid w:val="00696550"/>
  </w:style>
  <w:style w:type="paragraph" w:customStyle="1" w:styleId="ListThirdLevel">
    <w:name w:val="List Third Level"/>
    <w:basedOn w:val="BodyText"/>
    <w:link w:val="ListThirdLevelChar"/>
    <w:rsid w:val="00696550"/>
    <w:pPr>
      <w:numPr>
        <w:ilvl w:val="5"/>
        <w:numId w:val="23"/>
      </w:numPr>
    </w:pPr>
  </w:style>
  <w:style w:type="character" w:customStyle="1" w:styleId="ListRomanIndentChar">
    <w:name w:val="List Roman Indent Char"/>
    <w:basedOn w:val="BodyTextChar"/>
    <w:link w:val="ListRomanIndent"/>
    <w:rsid w:val="00696550"/>
  </w:style>
  <w:style w:type="paragraph" w:customStyle="1" w:styleId="DefinedTerm">
    <w:name w:val="Defined Term"/>
    <w:basedOn w:val="BodyText"/>
    <w:link w:val="DefinedTermChar"/>
    <w:qFormat/>
    <w:rsid w:val="00B36D82"/>
    <w:pPr>
      <w:spacing w:before="60"/>
    </w:pPr>
    <w:rPr>
      <w:b/>
    </w:rPr>
  </w:style>
  <w:style w:type="character" w:customStyle="1" w:styleId="ListThirdLevelChar">
    <w:name w:val="List Third Level Char"/>
    <w:basedOn w:val="BodyTextChar"/>
    <w:link w:val="ListThirdLevel"/>
    <w:rsid w:val="00696550"/>
  </w:style>
  <w:style w:type="paragraph" w:customStyle="1" w:styleId="DefinitionNumber">
    <w:name w:val="Definition Number"/>
    <w:basedOn w:val="Heading2"/>
    <w:link w:val="DefinitionNumberChar"/>
    <w:qFormat/>
    <w:rsid w:val="009E03AC"/>
    <w:pPr>
      <w:keepNext w:val="0"/>
      <w:numPr>
        <w:ilvl w:val="7"/>
      </w:numPr>
      <w:spacing w:before="60"/>
    </w:pPr>
    <w:rPr>
      <w:sz w:val="22"/>
    </w:rPr>
  </w:style>
  <w:style w:type="character" w:customStyle="1" w:styleId="DefinedTermChar">
    <w:name w:val="Defined Term Char"/>
    <w:basedOn w:val="BodyTextChar"/>
    <w:link w:val="DefinedTerm"/>
    <w:rsid w:val="00B33258"/>
    <w:rPr>
      <w:b/>
    </w:rPr>
  </w:style>
  <w:style w:type="paragraph" w:customStyle="1" w:styleId="DocRef">
    <w:name w:val="Doc Ref"/>
    <w:basedOn w:val="BodyText"/>
    <w:next w:val="Footer"/>
    <w:link w:val="DocRefChar"/>
    <w:qFormat/>
    <w:rsid w:val="00311F7B"/>
    <w:pPr>
      <w:spacing w:after="0"/>
    </w:pPr>
    <w:rPr>
      <w:sz w:val="16"/>
      <w:szCs w:val="16"/>
    </w:rPr>
  </w:style>
  <w:style w:type="character" w:customStyle="1" w:styleId="DefinitionNumberChar">
    <w:name w:val="Definition Number Char"/>
    <w:basedOn w:val="Heading2Char"/>
    <w:link w:val="DefinitionNumber"/>
    <w:rsid w:val="00B33258"/>
    <w:rPr>
      <w:rFonts w:asciiTheme="majorHAnsi" w:eastAsiaTheme="majorEastAsia" w:hAnsiTheme="majorHAnsi" w:cstheme="majorBidi"/>
      <w:b/>
      <w:bCs/>
      <w:sz w:val="24"/>
      <w:szCs w:val="26"/>
    </w:rPr>
  </w:style>
  <w:style w:type="paragraph" w:styleId="FootnoteText">
    <w:name w:val="footnote text"/>
    <w:basedOn w:val="BodyText"/>
    <w:link w:val="FootnoteTextChar"/>
    <w:rsid w:val="00DC5516"/>
    <w:pPr>
      <w:spacing w:after="60"/>
    </w:pPr>
    <w:rPr>
      <w:sz w:val="16"/>
      <w:szCs w:val="20"/>
    </w:rPr>
  </w:style>
  <w:style w:type="paragraph" w:styleId="Footer">
    <w:name w:val="footer"/>
    <w:basedOn w:val="BodyText"/>
    <w:link w:val="FooterChar"/>
    <w:rsid w:val="00311F7B"/>
    <w:pPr>
      <w:spacing w:after="0"/>
      <w:jc w:val="right"/>
    </w:pPr>
  </w:style>
  <w:style w:type="character" w:customStyle="1" w:styleId="FooterChar">
    <w:name w:val="Footer Char"/>
    <w:basedOn w:val="DefaultParagraphFont"/>
    <w:link w:val="Footer"/>
    <w:rsid w:val="00B36920"/>
  </w:style>
  <w:style w:type="character" w:customStyle="1" w:styleId="DocRefChar">
    <w:name w:val="Doc Ref Char"/>
    <w:basedOn w:val="BodyTextChar"/>
    <w:link w:val="DocRef"/>
    <w:rsid w:val="00311F7B"/>
    <w:rPr>
      <w:sz w:val="16"/>
      <w:szCs w:val="16"/>
    </w:rPr>
  </w:style>
  <w:style w:type="character" w:customStyle="1" w:styleId="FootnoteTextChar">
    <w:name w:val="Footnote Text Char"/>
    <w:basedOn w:val="DefaultParagraphFont"/>
    <w:link w:val="FootnoteText"/>
    <w:rsid w:val="00DC5516"/>
    <w:rPr>
      <w:sz w:val="16"/>
      <w:szCs w:val="20"/>
    </w:rPr>
  </w:style>
  <w:style w:type="paragraph" w:customStyle="1" w:styleId="FrontPageBody">
    <w:name w:val="Front Page Body"/>
    <w:basedOn w:val="BodyText"/>
    <w:link w:val="FrontPageBodyChar"/>
    <w:rsid w:val="001C542F"/>
    <w:pPr>
      <w:jc w:val="center"/>
    </w:pPr>
    <w:rPr>
      <w:b/>
    </w:rPr>
  </w:style>
  <w:style w:type="paragraph" w:customStyle="1" w:styleId="FrontPageParty-Target">
    <w:name w:val="Front Page Party-Target"/>
    <w:basedOn w:val="FrontPageBody"/>
    <w:next w:val="FrontPageBody"/>
    <w:link w:val="FrontPageParty-TargetChar"/>
    <w:rsid w:val="001C542F"/>
    <w:rPr>
      <w:sz w:val="28"/>
    </w:rPr>
  </w:style>
  <w:style w:type="character" w:customStyle="1" w:styleId="FrontPageBodyChar">
    <w:name w:val="Front Page Body Char"/>
    <w:basedOn w:val="BodyTextChar"/>
    <w:link w:val="FrontPageBody"/>
    <w:rsid w:val="00B33258"/>
    <w:rPr>
      <w:b/>
    </w:rPr>
  </w:style>
  <w:style w:type="paragraph" w:customStyle="1" w:styleId="FrontPageTitle">
    <w:name w:val="Front Page Title"/>
    <w:basedOn w:val="FrontPageBody"/>
    <w:next w:val="FrontPageBody"/>
    <w:link w:val="FrontPageTitleChar"/>
    <w:rsid w:val="00DE6838"/>
    <w:pPr>
      <w:spacing w:before="3000" w:after="480"/>
    </w:pPr>
    <w:rPr>
      <w:sz w:val="36"/>
    </w:rPr>
  </w:style>
  <w:style w:type="character" w:customStyle="1" w:styleId="FrontPageParty-TargetChar">
    <w:name w:val="Front Page Party-Target Char"/>
    <w:basedOn w:val="FrontPageBodyChar"/>
    <w:link w:val="FrontPageParty-Target"/>
    <w:rsid w:val="00B33258"/>
    <w:rPr>
      <w:b/>
      <w:sz w:val="28"/>
    </w:rPr>
  </w:style>
  <w:style w:type="paragraph" w:styleId="Header">
    <w:name w:val="header"/>
    <w:basedOn w:val="BodyText"/>
    <w:link w:val="HeaderChar"/>
    <w:rsid w:val="00AA475E"/>
    <w:pPr>
      <w:spacing w:after="0"/>
      <w:jc w:val="right"/>
    </w:pPr>
    <w:rPr>
      <w:b/>
    </w:rPr>
  </w:style>
  <w:style w:type="character" w:customStyle="1" w:styleId="FrontPageTitleChar">
    <w:name w:val="Front Page Title Char"/>
    <w:basedOn w:val="FrontPageBodyChar"/>
    <w:link w:val="FrontPageTitle"/>
    <w:rsid w:val="00B33258"/>
    <w:rPr>
      <w:b/>
      <w:sz w:val="36"/>
    </w:rPr>
  </w:style>
  <w:style w:type="character" w:customStyle="1" w:styleId="HeaderChar">
    <w:name w:val="Header Char"/>
    <w:basedOn w:val="DefaultParagraphFont"/>
    <w:link w:val="Header"/>
    <w:rsid w:val="00B36920"/>
    <w:rPr>
      <w:b/>
    </w:rPr>
  </w:style>
  <w:style w:type="paragraph" w:styleId="ListNumber">
    <w:name w:val="List Number"/>
    <w:basedOn w:val="BodyText"/>
    <w:rsid w:val="000256A6"/>
    <w:pPr>
      <w:numPr>
        <w:numId w:val="13"/>
      </w:numPr>
    </w:pPr>
  </w:style>
  <w:style w:type="numbering" w:customStyle="1" w:styleId="RoschierListNumber">
    <w:name w:val="Roschier List Number"/>
    <w:uiPriority w:val="99"/>
    <w:rsid w:val="000256A6"/>
    <w:pPr>
      <w:numPr>
        <w:numId w:val="13"/>
      </w:numPr>
    </w:pPr>
  </w:style>
  <w:style w:type="numbering" w:customStyle="1" w:styleId="RoschierNumberedList">
    <w:name w:val="Roschier Numbered List"/>
    <w:uiPriority w:val="99"/>
    <w:rsid w:val="002B5889"/>
    <w:pPr>
      <w:numPr>
        <w:numId w:val="14"/>
      </w:numPr>
    </w:pPr>
  </w:style>
  <w:style w:type="paragraph" w:customStyle="1" w:styleId="NumberedList">
    <w:name w:val="Numbered List"/>
    <w:basedOn w:val="BodyText"/>
    <w:link w:val="NumberedListChar"/>
    <w:qFormat/>
    <w:rsid w:val="002B5889"/>
    <w:pPr>
      <w:numPr>
        <w:numId w:val="16"/>
      </w:numPr>
    </w:pPr>
  </w:style>
  <w:style w:type="paragraph" w:customStyle="1" w:styleId="NumberedListIndent">
    <w:name w:val="Numbered List Indent"/>
    <w:basedOn w:val="BodyText"/>
    <w:link w:val="NumberedListIndentChar"/>
    <w:qFormat/>
    <w:rsid w:val="002B5889"/>
    <w:pPr>
      <w:numPr>
        <w:ilvl w:val="1"/>
        <w:numId w:val="16"/>
      </w:numPr>
    </w:pPr>
  </w:style>
  <w:style w:type="character" w:customStyle="1" w:styleId="NumberedListChar">
    <w:name w:val="Numbered List Char"/>
    <w:basedOn w:val="BodyTextChar"/>
    <w:link w:val="NumberedList"/>
    <w:rsid w:val="002B5889"/>
  </w:style>
  <w:style w:type="paragraph" w:customStyle="1" w:styleId="Recital">
    <w:name w:val="Recital"/>
    <w:basedOn w:val="BodyText"/>
    <w:link w:val="RecitalChar"/>
    <w:qFormat/>
    <w:rsid w:val="001527D5"/>
    <w:pPr>
      <w:numPr>
        <w:numId w:val="17"/>
      </w:numPr>
    </w:pPr>
  </w:style>
  <w:style w:type="character" w:customStyle="1" w:styleId="NumberedListIndentChar">
    <w:name w:val="Numbered List Indent Char"/>
    <w:basedOn w:val="BodyTextChar"/>
    <w:link w:val="NumberedListIndent"/>
    <w:rsid w:val="002B5889"/>
  </w:style>
  <w:style w:type="numbering" w:customStyle="1" w:styleId="RoschierRecital">
    <w:name w:val="Roschier Recital"/>
    <w:uiPriority w:val="99"/>
    <w:rsid w:val="001527D5"/>
    <w:pPr>
      <w:numPr>
        <w:numId w:val="17"/>
      </w:numPr>
    </w:pPr>
  </w:style>
  <w:style w:type="character" w:customStyle="1" w:styleId="RecitalChar">
    <w:name w:val="Recital Char"/>
    <w:basedOn w:val="BodyTextChar"/>
    <w:link w:val="Recital"/>
    <w:rsid w:val="00B33258"/>
  </w:style>
  <w:style w:type="paragraph" w:customStyle="1" w:styleId="ScheduleHeading">
    <w:name w:val="Schedule Heading"/>
    <w:basedOn w:val="BodyText"/>
    <w:next w:val="BodyTextIndent"/>
    <w:link w:val="ScheduleHeadingChar"/>
    <w:qFormat/>
    <w:rsid w:val="001527D5"/>
    <w:pPr>
      <w:numPr>
        <w:ilvl w:val="8"/>
        <w:numId w:val="23"/>
      </w:numPr>
    </w:pPr>
    <w:rPr>
      <w:b/>
      <w:sz w:val="24"/>
      <w:u w:val="single"/>
    </w:rPr>
  </w:style>
  <w:style w:type="paragraph" w:customStyle="1" w:styleId="ScheduleReference">
    <w:name w:val="Schedule Reference"/>
    <w:basedOn w:val="BodyText"/>
    <w:next w:val="ScheduleHeading"/>
    <w:link w:val="ScheduleReferenceChar"/>
    <w:qFormat/>
    <w:rsid w:val="001527D5"/>
    <w:pPr>
      <w:numPr>
        <w:ilvl w:val="6"/>
        <w:numId w:val="23"/>
      </w:numPr>
      <w:jc w:val="right"/>
    </w:pPr>
    <w:rPr>
      <w:b/>
      <w:caps/>
    </w:rPr>
  </w:style>
  <w:style w:type="character" w:customStyle="1" w:styleId="ScheduleHeadingChar">
    <w:name w:val="Schedule Heading Char"/>
    <w:basedOn w:val="BodyTextChar"/>
    <w:link w:val="ScheduleHeading"/>
    <w:rsid w:val="00B33258"/>
    <w:rPr>
      <w:b/>
      <w:sz w:val="24"/>
      <w:u w:val="single"/>
    </w:rPr>
  </w:style>
  <w:style w:type="paragraph" w:customStyle="1" w:styleId="TableBodyText">
    <w:name w:val="Table Body Text"/>
    <w:basedOn w:val="BodyText"/>
    <w:link w:val="TableBodyTextChar"/>
    <w:qFormat/>
    <w:rsid w:val="00E83DAD"/>
    <w:pPr>
      <w:spacing w:before="60" w:after="120"/>
    </w:pPr>
  </w:style>
  <w:style w:type="character" w:customStyle="1" w:styleId="ScheduleReferenceChar">
    <w:name w:val="Schedule Reference Char"/>
    <w:basedOn w:val="BodyTextChar"/>
    <w:link w:val="ScheduleReference"/>
    <w:rsid w:val="00B33258"/>
    <w:rPr>
      <w:b/>
      <w:caps/>
    </w:rPr>
  </w:style>
  <w:style w:type="paragraph" w:customStyle="1" w:styleId="Tablebullet">
    <w:name w:val="Table bullet"/>
    <w:basedOn w:val="TableBodyText"/>
    <w:link w:val="TablebulletChar"/>
    <w:qFormat/>
    <w:rsid w:val="00E83DAD"/>
    <w:pPr>
      <w:numPr>
        <w:numId w:val="18"/>
      </w:numPr>
    </w:pPr>
  </w:style>
  <w:style w:type="character" w:customStyle="1" w:styleId="TableBodyTextChar">
    <w:name w:val="Table Body Text Char"/>
    <w:basedOn w:val="BodyTextChar"/>
    <w:link w:val="TableBodyText"/>
    <w:rsid w:val="00E83DAD"/>
  </w:style>
  <w:style w:type="numbering" w:customStyle="1" w:styleId="RoschierTableBullet">
    <w:name w:val="Roschier Table Bullet"/>
    <w:uiPriority w:val="99"/>
    <w:rsid w:val="00E83DAD"/>
    <w:pPr>
      <w:numPr>
        <w:numId w:val="18"/>
      </w:numPr>
    </w:pPr>
  </w:style>
  <w:style w:type="character" w:customStyle="1" w:styleId="TablebulletChar">
    <w:name w:val="Table bullet Char"/>
    <w:basedOn w:val="Bullet1Char"/>
    <w:link w:val="Tablebullet"/>
    <w:rsid w:val="00E83DAD"/>
  </w:style>
  <w:style w:type="paragraph" w:customStyle="1" w:styleId="TableListNumber">
    <w:name w:val="Table List Number"/>
    <w:basedOn w:val="TableBodyText"/>
    <w:link w:val="TableListNumberChar"/>
    <w:qFormat/>
    <w:rsid w:val="003E76BB"/>
    <w:pPr>
      <w:numPr>
        <w:numId w:val="19"/>
      </w:numPr>
    </w:pPr>
  </w:style>
  <w:style w:type="numbering" w:customStyle="1" w:styleId="RoschierTableListNumber">
    <w:name w:val="Roschier Table List Number"/>
    <w:uiPriority w:val="99"/>
    <w:rsid w:val="003E76BB"/>
    <w:pPr>
      <w:numPr>
        <w:numId w:val="19"/>
      </w:numPr>
    </w:pPr>
  </w:style>
  <w:style w:type="character" w:customStyle="1" w:styleId="TableListNumberChar">
    <w:name w:val="Table List Number Char"/>
    <w:basedOn w:val="TableBodyTextChar"/>
    <w:link w:val="TableListNumber"/>
    <w:rsid w:val="003E76BB"/>
  </w:style>
  <w:style w:type="paragraph" w:styleId="TOCHeading">
    <w:name w:val="TOC Heading"/>
    <w:basedOn w:val="Title"/>
    <w:next w:val="Normal"/>
    <w:uiPriority w:val="39"/>
    <w:semiHidden/>
    <w:qFormat/>
    <w:rsid w:val="00DC5516"/>
    <w:pPr>
      <w:jc w:val="left"/>
    </w:pPr>
  </w:style>
  <w:style w:type="paragraph" w:styleId="TOC1">
    <w:name w:val="toc 1"/>
    <w:basedOn w:val="Normal"/>
    <w:next w:val="Normal"/>
    <w:autoRedefine/>
    <w:uiPriority w:val="39"/>
    <w:semiHidden/>
    <w:rsid w:val="00DC5516"/>
    <w:pPr>
      <w:tabs>
        <w:tab w:val="left" w:pos="567"/>
        <w:tab w:val="right" w:leader="dot" w:pos="8505"/>
      </w:tabs>
      <w:spacing w:before="100" w:after="100"/>
      <w:ind w:left="567" w:right="567" w:hanging="567"/>
    </w:pPr>
    <w:rPr>
      <w:b/>
    </w:rPr>
  </w:style>
  <w:style w:type="paragraph" w:styleId="TOC2">
    <w:name w:val="toc 2"/>
    <w:basedOn w:val="Normal"/>
    <w:next w:val="Normal"/>
    <w:autoRedefine/>
    <w:uiPriority w:val="39"/>
    <w:semiHidden/>
    <w:rsid w:val="00DC5516"/>
    <w:pPr>
      <w:tabs>
        <w:tab w:val="left" w:pos="1134"/>
        <w:tab w:val="right" w:leader="dot" w:pos="8505"/>
      </w:tabs>
      <w:spacing w:after="0"/>
      <w:ind w:left="1134" w:right="567" w:hanging="567"/>
    </w:pPr>
  </w:style>
  <w:style w:type="paragraph" w:styleId="TOC3">
    <w:name w:val="toc 3"/>
    <w:basedOn w:val="Normal"/>
    <w:next w:val="Normal"/>
    <w:autoRedefine/>
    <w:uiPriority w:val="39"/>
    <w:semiHidden/>
    <w:rsid w:val="00DC5516"/>
    <w:pPr>
      <w:tabs>
        <w:tab w:val="left" w:pos="1985"/>
        <w:tab w:val="right" w:leader="dot" w:pos="8505"/>
      </w:tabs>
      <w:spacing w:after="100"/>
      <w:ind w:left="1985" w:right="567" w:hanging="851"/>
    </w:pPr>
  </w:style>
  <w:style w:type="character" w:styleId="Hyperlink">
    <w:name w:val="Hyperlink"/>
    <w:basedOn w:val="DefaultParagraphFont"/>
    <w:uiPriority w:val="99"/>
    <w:semiHidden/>
    <w:rsid w:val="00E37B61"/>
    <w:rPr>
      <w:color w:val="F58025" w:themeColor="accent1"/>
      <w:u w:val="single"/>
    </w:rPr>
  </w:style>
  <w:style w:type="paragraph" w:styleId="TOC4">
    <w:name w:val="toc 4"/>
    <w:basedOn w:val="Normal"/>
    <w:next w:val="Normal"/>
    <w:autoRedefine/>
    <w:uiPriority w:val="39"/>
    <w:semiHidden/>
    <w:rsid w:val="00A10237"/>
    <w:pPr>
      <w:tabs>
        <w:tab w:val="right" w:leader="dot" w:pos="8789"/>
      </w:tabs>
      <w:spacing w:after="100"/>
      <w:ind w:left="2268" w:right="567"/>
    </w:pPr>
  </w:style>
  <w:style w:type="paragraph" w:styleId="EndnoteText">
    <w:name w:val="endnote text"/>
    <w:basedOn w:val="Normal"/>
    <w:link w:val="EndnoteTextChar"/>
    <w:rsid w:val="001807D5"/>
    <w:pPr>
      <w:spacing w:after="60"/>
    </w:pPr>
    <w:rPr>
      <w:sz w:val="18"/>
      <w:szCs w:val="20"/>
    </w:rPr>
  </w:style>
  <w:style w:type="character" w:customStyle="1" w:styleId="EndnoteTextChar">
    <w:name w:val="Endnote Text Char"/>
    <w:basedOn w:val="DefaultParagraphFont"/>
    <w:link w:val="EndnoteText"/>
    <w:rsid w:val="00B36920"/>
    <w:rPr>
      <w:sz w:val="18"/>
      <w:szCs w:val="20"/>
    </w:rPr>
  </w:style>
  <w:style w:type="paragraph" w:styleId="TOC5">
    <w:name w:val="toc 5"/>
    <w:basedOn w:val="Normal"/>
    <w:next w:val="Normal"/>
    <w:autoRedefine/>
    <w:uiPriority w:val="39"/>
    <w:semiHidden/>
    <w:rsid w:val="00A10237"/>
    <w:pPr>
      <w:tabs>
        <w:tab w:val="right" w:leader="dot" w:pos="8789"/>
      </w:tabs>
      <w:spacing w:after="100"/>
      <w:ind w:left="2552" w:right="567"/>
    </w:pPr>
  </w:style>
  <w:style w:type="paragraph" w:styleId="TOC6">
    <w:name w:val="toc 6"/>
    <w:basedOn w:val="Normal"/>
    <w:next w:val="Normal"/>
    <w:autoRedefine/>
    <w:uiPriority w:val="39"/>
    <w:semiHidden/>
    <w:rsid w:val="00A10237"/>
    <w:pPr>
      <w:tabs>
        <w:tab w:val="right" w:leader="dot" w:pos="8789"/>
      </w:tabs>
      <w:spacing w:after="100"/>
      <w:ind w:left="2835" w:right="567"/>
    </w:pPr>
  </w:style>
  <w:style w:type="paragraph" w:styleId="TOC7">
    <w:name w:val="toc 7"/>
    <w:basedOn w:val="Normal"/>
    <w:next w:val="Normal"/>
    <w:autoRedefine/>
    <w:uiPriority w:val="39"/>
    <w:semiHidden/>
    <w:rsid w:val="00A10237"/>
    <w:pPr>
      <w:tabs>
        <w:tab w:val="right" w:leader="dot" w:pos="8789"/>
      </w:tabs>
      <w:spacing w:after="100"/>
      <w:ind w:left="3119" w:right="567"/>
    </w:pPr>
  </w:style>
  <w:style w:type="paragraph" w:styleId="TOC8">
    <w:name w:val="toc 8"/>
    <w:basedOn w:val="Normal"/>
    <w:next w:val="Normal"/>
    <w:autoRedefine/>
    <w:uiPriority w:val="39"/>
    <w:semiHidden/>
    <w:rsid w:val="00A10237"/>
    <w:pPr>
      <w:tabs>
        <w:tab w:val="right" w:leader="dot" w:pos="8789"/>
      </w:tabs>
      <w:spacing w:after="100"/>
      <w:ind w:left="3402" w:right="567"/>
    </w:pPr>
  </w:style>
  <w:style w:type="paragraph" w:styleId="TOC9">
    <w:name w:val="toc 9"/>
    <w:basedOn w:val="Normal"/>
    <w:next w:val="Normal"/>
    <w:autoRedefine/>
    <w:uiPriority w:val="39"/>
    <w:semiHidden/>
    <w:rsid w:val="00A10237"/>
    <w:pPr>
      <w:tabs>
        <w:tab w:val="right" w:leader="dot" w:pos="8789"/>
      </w:tabs>
      <w:spacing w:after="100"/>
      <w:ind w:left="3686" w:right="567"/>
    </w:pPr>
  </w:style>
  <w:style w:type="table" w:styleId="TableGrid">
    <w:name w:val="Table Grid"/>
    <w:basedOn w:val="TableNormal"/>
    <w:uiPriority w:val="59"/>
    <w:rsid w:val="00E326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ltaViewInsertion">
    <w:name w:val="DeltaView Insertion"/>
    <w:uiPriority w:val="99"/>
    <w:rsid w:val="00933DCD"/>
    <w:rPr>
      <w:color w:val="0000FF"/>
      <w:u w:val="double"/>
    </w:rPr>
  </w:style>
  <w:style w:type="character" w:styleId="CommentReference">
    <w:name w:val="annotation reference"/>
    <w:basedOn w:val="DefaultParagraphFont"/>
    <w:uiPriority w:val="99"/>
    <w:semiHidden/>
    <w:unhideWhenUsed/>
    <w:rsid w:val="00BF6D66"/>
    <w:rPr>
      <w:sz w:val="16"/>
      <w:szCs w:val="16"/>
    </w:rPr>
  </w:style>
  <w:style w:type="paragraph" w:styleId="CommentText">
    <w:name w:val="annotation text"/>
    <w:basedOn w:val="Normal"/>
    <w:link w:val="CommentTextChar"/>
    <w:uiPriority w:val="99"/>
    <w:semiHidden/>
    <w:unhideWhenUsed/>
    <w:rsid w:val="00BF6D66"/>
    <w:rPr>
      <w:sz w:val="20"/>
      <w:szCs w:val="20"/>
    </w:rPr>
  </w:style>
  <w:style w:type="character" w:customStyle="1" w:styleId="CommentTextChar">
    <w:name w:val="Comment Text Char"/>
    <w:basedOn w:val="DefaultParagraphFont"/>
    <w:link w:val="CommentText"/>
    <w:uiPriority w:val="99"/>
    <w:semiHidden/>
    <w:rsid w:val="00BF6D66"/>
    <w:rPr>
      <w:sz w:val="20"/>
      <w:szCs w:val="20"/>
    </w:rPr>
  </w:style>
  <w:style w:type="paragraph" w:styleId="CommentSubject">
    <w:name w:val="annotation subject"/>
    <w:basedOn w:val="CommentText"/>
    <w:next w:val="CommentText"/>
    <w:link w:val="CommentSubjectChar"/>
    <w:uiPriority w:val="99"/>
    <w:semiHidden/>
    <w:unhideWhenUsed/>
    <w:rsid w:val="00BF6D66"/>
    <w:rPr>
      <w:b/>
      <w:bCs/>
    </w:rPr>
  </w:style>
  <w:style w:type="character" w:customStyle="1" w:styleId="CommentSubjectChar">
    <w:name w:val="Comment Subject Char"/>
    <w:basedOn w:val="CommentTextChar"/>
    <w:link w:val="CommentSubject"/>
    <w:uiPriority w:val="99"/>
    <w:semiHidden/>
    <w:rsid w:val="00BF6D66"/>
    <w:rPr>
      <w:b/>
      <w:bCs/>
      <w:sz w:val="20"/>
      <w:szCs w:val="20"/>
    </w:rPr>
  </w:style>
</w:styles>
</file>

<file path=word/webSettings.xml><?xml version="1.0" encoding="utf-8"?>
<w:webSettings xmlns:r="http://schemas.openxmlformats.org/officeDocument/2006/relationships" xmlns:w="http://schemas.openxmlformats.org/wordprocessingml/2006/main">
  <w:divs>
    <w:div w:id="682049736">
      <w:bodyDiv w:val="1"/>
      <w:marLeft w:val="0"/>
      <w:marRight w:val="0"/>
      <w:marTop w:val="0"/>
      <w:marBottom w:val="0"/>
      <w:divBdr>
        <w:top w:val="none" w:sz="0" w:space="0" w:color="auto"/>
        <w:left w:val="none" w:sz="0" w:space="0" w:color="auto"/>
        <w:bottom w:val="none" w:sz="0" w:space="0" w:color="auto"/>
        <w:right w:val="none" w:sz="0" w:space="0" w:color="auto"/>
      </w:divBdr>
      <w:divsChild>
        <w:div w:id="286816439">
          <w:marLeft w:val="0"/>
          <w:marRight w:val="0"/>
          <w:marTop w:val="0"/>
          <w:marBottom w:val="0"/>
          <w:divBdr>
            <w:top w:val="none" w:sz="0" w:space="0" w:color="auto"/>
            <w:left w:val="none" w:sz="0" w:space="0" w:color="auto"/>
            <w:bottom w:val="none" w:sz="0" w:space="0" w:color="auto"/>
            <w:right w:val="none" w:sz="0" w:space="0" w:color="auto"/>
          </w:divBdr>
          <w:divsChild>
            <w:div w:id="147746984">
              <w:marLeft w:val="0"/>
              <w:marRight w:val="0"/>
              <w:marTop w:val="0"/>
              <w:marBottom w:val="0"/>
              <w:divBdr>
                <w:top w:val="none" w:sz="0" w:space="0" w:color="auto"/>
                <w:left w:val="none" w:sz="0" w:space="0" w:color="auto"/>
                <w:bottom w:val="none" w:sz="0" w:space="0" w:color="auto"/>
                <w:right w:val="none" w:sz="0" w:space="0" w:color="auto"/>
              </w:divBdr>
              <w:divsChild>
                <w:div w:id="289557469">
                  <w:marLeft w:val="0"/>
                  <w:marRight w:val="0"/>
                  <w:marTop w:val="0"/>
                  <w:marBottom w:val="0"/>
                  <w:divBdr>
                    <w:top w:val="none" w:sz="0" w:space="0" w:color="auto"/>
                    <w:left w:val="none" w:sz="0" w:space="0" w:color="auto"/>
                    <w:bottom w:val="none" w:sz="0" w:space="0" w:color="auto"/>
                    <w:right w:val="none" w:sz="0" w:space="0" w:color="auto"/>
                  </w:divBdr>
                  <w:divsChild>
                    <w:div w:id="1020006985">
                      <w:marLeft w:val="2250"/>
                      <w:marRight w:val="2250"/>
                      <w:marTop w:val="540"/>
                      <w:marBottom w:val="150"/>
                      <w:divBdr>
                        <w:top w:val="none" w:sz="0" w:space="0" w:color="auto"/>
                        <w:left w:val="none" w:sz="0" w:space="0" w:color="auto"/>
                        <w:bottom w:val="none" w:sz="0" w:space="0" w:color="auto"/>
                        <w:right w:val="none" w:sz="0" w:space="0" w:color="auto"/>
                      </w:divBdr>
                      <w:divsChild>
                        <w:div w:id="550504130">
                          <w:marLeft w:val="0"/>
                          <w:marRight w:val="0"/>
                          <w:marTop w:val="0"/>
                          <w:marBottom w:val="0"/>
                          <w:divBdr>
                            <w:top w:val="none" w:sz="0" w:space="0" w:color="auto"/>
                            <w:left w:val="none" w:sz="0" w:space="0" w:color="auto"/>
                            <w:bottom w:val="none" w:sz="0" w:space="0" w:color="auto"/>
                            <w:right w:val="none" w:sz="0" w:space="0" w:color="auto"/>
                          </w:divBdr>
                          <w:divsChild>
                            <w:div w:id="1052269265">
                              <w:marLeft w:val="0"/>
                              <w:marRight w:val="0"/>
                              <w:marTop w:val="0"/>
                              <w:marBottom w:val="0"/>
                              <w:divBdr>
                                <w:top w:val="none" w:sz="0" w:space="0" w:color="auto"/>
                                <w:left w:val="none" w:sz="0" w:space="0" w:color="auto"/>
                                <w:bottom w:val="none" w:sz="0" w:space="0" w:color="auto"/>
                                <w:right w:val="none" w:sz="0" w:space="0" w:color="auto"/>
                              </w:divBdr>
                              <w:divsChild>
                                <w:div w:id="481191474">
                                  <w:marLeft w:val="0"/>
                                  <w:marRight w:val="0"/>
                                  <w:marTop w:val="0"/>
                                  <w:marBottom w:val="0"/>
                                  <w:divBdr>
                                    <w:top w:val="none" w:sz="0" w:space="0" w:color="auto"/>
                                    <w:left w:val="none" w:sz="0" w:space="0" w:color="auto"/>
                                    <w:bottom w:val="none" w:sz="0" w:space="0" w:color="auto"/>
                                    <w:right w:val="none" w:sz="0" w:space="0" w:color="auto"/>
                                  </w:divBdr>
                                  <w:divsChild>
                                    <w:div w:id="1653871201">
                                      <w:marLeft w:val="0"/>
                                      <w:marRight w:val="0"/>
                                      <w:marTop w:val="0"/>
                                      <w:marBottom w:val="0"/>
                                      <w:divBdr>
                                        <w:top w:val="none" w:sz="0" w:space="0" w:color="auto"/>
                                        <w:left w:val="none" w:sz="0" w:space="0" w:color="auto"/>
                                        <w:bottom w:val="none" w:sz="0" w:space="0" w:color="auto"/>
                                        <w:right w:val="none" w:sz="0" w:space="0" w:color="auto"/>
                                      </w:divBdr>
                                      <w:divsChild>
                                        <w:div w:id="83094616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690671">
                                          <w:blockQuote w:val="1"/>
                                          <w:marLeft w:val="720"/>
                                          <w:marRight w:val="720"/>
                                          <w:marTop w:val="100"/>
                                          <w:marBottom w:val="100"/>
                                          <w:divBdr>
                                            <w:top w:val="none" w:sz="0" w:space="0" w:color="auto"/>
                                            <w:left w:val="none" w:sz="0" w:space="0" w:color="auto"/>
                                            <w:bottom w:val="none" w:sz="0" w:space="0" w:color="auto"/>
                                            <w:right w:val="none" w:sz="0" w:space="0" w:color="auto"/>
                                          </w:divBdr>
                                        </w:div>
                                        <w:div w:id="8701467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3474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3231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889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hyperlink" Target="http://www.swedisharbitration.se" TargetMode="External"/><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Roschier">
      <a:dk1>
        <a:srgbClr val="000000"/>
      </a:dk1>
      <a:lt1>
        <a:srgbClr val="FFFFFF"/>
      </a:lt1>
      <a:dk2>
        <a:srgbClr val="A7A7A7"/>
      </a:dk2>
      <a:lt2>
        <a:srgbClr val="E4E4E4"/>
      </a:lt2>
      <a:accent1>
        <a:srgbClr val="F58025"/>
      </a:accent1>
      <a:accent2>
        <a:srgbClr val="00617F"/>
      </a:accent2>
      <a:accent3>
        <a:srgbClr val="9D9FA2"/>
      </a:accent3>
      <a:accent4>
        <a:srgbClr val="C88C87"/>
      </a:accent4>
      <a:accent5>
        <a:srgbClr val="00A8D6"/>
      </a:accent5>
      <a:accent6>
        <a:srgbClr val="535353"/>
      </a:accent6>
      <a:hlink>
        <a:srgbClr val="7D7D7D"/>
      </a:hlink>
      <a:folHlink>
        <a:srgbClr val="F58025"/>
      </a:folHlink>
    </a:clrScheme>
    <a:fontScheme name="Roschier">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0C9D7-8E8C-4D99-AA67-716F80357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1385</Words>
  <Characters>7341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Roschier</Company>
  <LinksUpToDate>false</LinksUpToDate>
  <CharactersWithSpaces>8709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install</cp:lastModifiedBy>
  <cp:revision>5</cp:revision>
  <dcterms:created xsi:type="dcterms:W3CDTF">2014-04-25T13:31:00Z</dcterms:created>
  <dcterms:modified xsi:type="dcterms:W3CDTF">2014-04-28T10:03:00Z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ef">
    <vt:lpwstr>W/3980749/v4</vt:lpwstr>
  </property>
  <property fmtid="{D5CDD505-2E9C-101B-9397-08002B2CF9AE}" pid="3" name="OurRef">
    <vt:lpwstr>LSUND/PERSONAL/LSUND</vt:lpwstr>
  </property>
  <property fmtid="{D5CDD505-2E9C-101B-9397-08002B2CF9AE}" pid="4" name="WS_TRACKING_ID">
    <vt:lpwstr>8e39aa32-6dd5-4a62-8138-6176591bee35</vt:lpwstr>
  </property>
  <property fmtid="{D5CDD505-2E9C-101B-9397-08002B2CF9AE}" pid="5" name="_AdHocReviewCycleID">
    <vt:i4>1299759593</vt:i4>
  </property>
  <property fmtid="{D5CDD505-2E9C-101B-9397-08002B2CF9AE}" pid="6" name="_NewReviewCycle">
    <vt:lpwstr/>
  </property>
  <property fmtid="{D5CDD505-2E9C-101B-9397-08002B2CF9AE}" pid="7" name="_EmailSubject">
    <vt:lpwstr>CCIAG Up-date/ Suite2</vt:lpwstr>
  </property>
  <property fmtid="{D5CDD505-2E9C-101B-9397-08002B2CF9AE}" pid="8" name="_AuthorEmail">
    <vt:lpwstr>isabelle.hautot@orange.com</vt:lpwstr>
  </property>
  <property fmtid="{D5CDD505-2E9C-101B-9397-08002B2CF9AE}" pid="9" name="_AuthorEmailDisplayName">
    <vt:lpwstr>HAUTOT Isabelle SG/DJ</vt:lpwstr>
  </property>
</Properties>
</file>